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F1C" w:rsidRDefault="00907F1C">
      <w:pPr>
        <w:rPr>
          <w:rFonts w:ascii="Verdana" w:hAnsi="Verdana"/>
        </w:rPr>
      </w:pPr>
    </w:p>
    <w:p w:rsidR="00907F1C" w:rsidRDefault="00907F1C">
      <w:pPr>
        <w:rPr>
          <w:rFonts w:ascii="Verdana" w:hAnsi="Verdana"/>
        </w:rPr>
      </w:pPr>
    </w:p>
    <w:p w:rsidR="00907F1C" w:rsidRDefault="00907F1C">
      <w:pPr>
        <w:rPr>
          <w:rFonts w:ascii="Verdana" w:hAnsi="Verdana"/>
        </w:rPr>
      </w:pPr>
    </w:p>
    <w:p w:rsidR="00907F1C" w:rsidRDefault="00907F1C">
      <w:pPr>
        <w:rPr>
          <w:rFonts w:ascii="Verdana" w:hAnsi="Verdana"/>
        </w:rPr>
      </w:pPr>
    </w:p>
    <w:p w:rsidR="00907F1C" w:rsidRDefault="00907F1C">
      <w:pPr>
        <w:rPr>
          <w:rFonts w:ascii="Verdana" w:hAnsi="Verdana"/>
        </w:rPr>
      </w:pPr>
    </w:p>
    <w:p w:rsidR="00907F1C" w:rsidRDefault="00907F1C">
      <w:pPr>
        <w:tabs>
          <w:tab w:val="left" w:pos="1680"/>
        </w:tabs>
        <w:spacing w:line="360" w:lineRule="auto"/>
        <w:jc w:val="center"/>
        <w:rPr>
          <w:rFonts w:ascii="Verdana" w:hAnsi="Verdana"/>
        </w:rPr>
      </w:pPr>
      <w:r>
        <w:rPr>
          <w:rFonts w:ascii="Verdana" w:eastAsia="Arial Unicode MS" w:hAnsi="Verdana" w:cs="Arial"/>
          <w:b/>
          <w:bCs/>
          <w:shadow/>
          <w:color w:val="008000"/>
          <w:sz w:val="96"/>
        </w:rPr>
        <w:t>F</w:t>
      </w:r>
      <w:r>
        <w:rPr>
          <w:rFonts w:ascii="Verdana" w:eastAsia="Arial Unicode MS" w:hAnsi="Verdana" w:cs="Arial"/>
          <w:b/>
          <w:bCs/>
          <w:shadow/>
          <w:color w:val="000080"/>
          <w:sz w:val="72"/>
        </w:rPr>
        <w:t>ACULDADE</w:t>
      </w:r>
      <w:r>
        <w:rPr>
          <w:rFonts w:ascii="Verdana" w:eastAsia="Arial Unicode MS" w:hAnsi="Verdana" w:cs="Arial"/>
          <w:b/>
          <w:bCs/>
          <w:shadow/>
          <w:color w:val="0000FF"/>
          <w:sz w:val="72"/>
        </w:rPr>
        <w:t xml:space="preserve"> </w:t>
      </w:r>
      <w:r>
        <w:rPr>
          <w:rFonts w:ascii="Verdana" w:eastAsia="Arial Unicode MS" w:hAnsi="Verdana" w:cs="Arial"/>
          <w:b/>
          <w:bCs/>
          <w:shadow/>
          <w:color w:val="008000"/>
          <w:sz w:val="96"/>
        </w:rPr>
        <w:t>L</w:t>
      </w:r>
      <w:r>
        <w:rPr>
          <w:rFonts w:ascii="Verdana" w:eastAsia="Arial Unicode MS" w:hAnsi="Verdana" w:cs="Arial"/>
          <w:b/>
          <w:bCs/>
          <w:shadow/>
          <w:color w:val="000080"/>
          <w:sz w:val="72"/>
        </w:rPr>
        <w:t>UCIANO</w:t>
      </w:r>
      <w:r>
        <w:rPr>
          <w:rFonts w:ascii="Verdana" w:eastAsia="Arial Unicode MS" w:hAnsi="Verdana" w:cs="Arial"/>
          <w:b/>
          <w:bCs/>
          <w:shadow/>
          <w:color w:val="993300"/>
          <w:sz w:val="96"/>
        </w:rPr>
        <w:t xml:space="preserve"> </w:t>
      </w:r>
      <w:r>
        <w:rPr>
          <w:rFonts w:ascii="Verdana" w:eastAsia="Arial Unicode MS" w:hAnsi="Verdana" w:cs="Arial"/>
          <w:b/>
          <w:bCs/>
          <w:shadow/>
          <w:color w:val="008000"/>
          <w:sz w:val="96"/>
        </w:rPr>
        <w:t>F</w:t>
      </w:r>
      <w:r>
        <w:rPr>
          <w:rFonts w:ascii="Verdana" w:eastAsia="Arial Unicode MS" w:hAnsi="Verdana" w:cs="Arial"/>
          <w:b/>
          <w:bCs/>
          <w:shadow/>
          <w:color w:val="000080"/>
          <w:sz w:val="72"/>
        </w:rPr>
        <w:t>EIJÃO</w:t>
      </w:r>
    </w:p>
    <w:p w:rsidR="00907F1C" w:rsidRDefault="00907F1C">
      <w:pPr>
        <w:rPr>
          <w:rFonts w:ascii="Verdana" w:hAnsi="Verdana"/>
        </w:rPr>
      </w:pPr>
    </w:p>
    <w:p w:rsidR="00907F1C" w:rsidRPr="00437B5F" w:rsidRDefault="00437B5F">
      <w:pPr>
        <w:jc w:val="center"/>
        <w:rPr>
          <w:rFonts w:ascii="Verdana" w:hAnsi="Verdana"/>
          <w:u w:val="single"/>
        </w:rPr>
      </w:pPr>
      <w:r>
        <w:rPr>
          <w:rFonts w:ascii="Verdana" w:hAnsi="Verdana"/>
          <w:noProof/>
        </w:rPr>
        <w:drawing>
          <wp:inline distT="0" distB="0" distL="0" distR="0">
            <wp:extent cx="2543175" cy="1800225"/>
            <wp:effectExtent l="0" t="0" r="0" b="0"/>
            <wp:docPr id="2" name="Imagem 2" descr="F:\23_03_2015\disco D\Meus Documentos\Desktop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3_03_2015\disco D\Meus Documentos\Desktop\downloa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07F1C" w:rsidRPr="003D4C2F" w:rsidRDefault="00907F1C">
      <w:pPr>
        <w:rPr>
          <w:rFonts w:ascii="Verdana" w:hAnsi="Verdana"/>
          <w:sz w:val="34"/>
          <w:szCs w:val="34"/>
        </w:rPr>
      </w:pPr>
    </w:p>
    <w:p w:rsidR="00907F1C" w:rsidRDefault="00907F1C">
      <w:pPr>
        <w:rPr>
          <w:rFonts w:ascii="Verdana" w:hAnsi="Verdana"/>
        </w:rPr>
      </w:pPr>
    </w:p>
    <w:p w:rsidR="00907F1C" w:rsidRDefault="002D7A0E" w:rsidP="002D7A0E">
      <w:pPr>
        <w:pStyle w:val="Corpodetexto"/>
        <w:spacing w:line="240" w:lineRule="auto"/>
        <w:rPr>
          <w:rFonts w:ascii="Verdana" w:hAnsi="Verdana"/>
          <w:color w:val="000080"/>
        </w:rPr>
      </w:pPr>
      <w:r>
        <w:rPr>
          <w:rFonts w:ascii="Verdana" w:eastAsia="Arial Unicode MS" w:hAnsi="Verdana" w:cs="Arial"/>
          <w:shadow/>
          <w:color w:val="008000"/>
          <w:sz w:val="96"/>
        </w:rPr>
        <w:t>R</w:t>
      </w:r>
      <w:r w:rsidR="00B5011A">
        <w:rPr>
          <w:rFonts w:ascii="Verdana" w:hAnsi="Verdana"/>
          <w:color w:val="000080"/>
        </w:rPr>
        <w:t xml:space="preserve">EGULAMENTO </w:t>
      </w:r>
      <w:r w:rsidR="00FA57B1">
        <w:rPr>
          <w:rFonts w:ascii="Verdana" w:hAnsi="Verdana"/>
          <w:color w:val="000080"/>
        </w:rPr>
        <w:t>D</w:t>
      </w:r>
      <w:r>
        <w:rPr>
          <w:rFonts w:ascii="Verdana" w:hAnsi="Verdana"/>
          <w:color w:val="000080"/>
        </w:rPr>
        <w:t xml:space="preserve">A </w:t>
      </w:r>
      <w:r>
        <w:rPr>
          <w:rFonts w:ascii="Verdana" w:eastAsia="Arial Unicode MS" w:hAnsi="Verdana" w:cs="Arial"/>
          <w:shadow/>
          <w:color w:val="008000"/>
          <w:sz w:val="96"/>
        </w:rPr>
        <w:t>C</w:t>
      </w:r>
      <w:r>
        <w:rPr>
          <w:rFonts w:ascii="Verdana" w:hAnsi="Verdana"/>
          <w:color w:val="000080"/>
        </w:rPr>
        <w:t xml:space="preserve">OMISSÃO </w:t>
      </w:r>
      <w:r>
        <w:rPr>
          <w:rFonts w:ascii="Verdana" w:eastAsia="Arial Unicode MS" w:hAnsi="Verdana" w:cs="Arial"/>
          <w:shadow/>
          <w:color w:val="008000"/>
          <w:sz w:val="96"/>
        </w:rPr>
        <w:t>P</w:t>
      </w:r>
      <w:r>
        <w:rPr>
          <w:rFonts w:ascii="Verdana" w:hAnsi="Verdana"/>
          <w:color w:val="000080"/>
        </w:rPr>
        <w:t xml:space="preserve">RÓPRIA DE </w:t>
      </w:r>
      <w:r>
        <w:rPr>
          <w:rFonts w:ascii="Verdana" w:eastAsia="Arial Unicode MS" w:hAnsi="Verdana" w:cs="Arial"/>
          <w:shadow/>
          <w:color w:val="008000"/>
          <w:sz w:val="96"/>
        </w:rPr>
        <w:t>A</w:t>
      </w:r>
      <w:r>
        <w:rPr>
          <w:rFonts w:ascii="Verdana" w:hAnsi="Verdana"/>
          <w:color w:val="000080"/>
        </w:rPr>
        <w:t>VALIAÇÃO - CPA</w:t>
      </w:r>
    </w:p>
    <w:p w:rsidR="00907F1C" w:rsidRDefault="00907F1C">
      <w:pPr>
        <w:jc w:val="both"/>
        <w:rPr>
          <w:rFonts w:ascii="Verdana" w:hAnsi="Verdana"/>
        </w:rPr>
      </w:pPr>
    </w:p>
    <w:p w:rsidR="00907F1C" w:rsidRDefault="00907F1C">
      <w:pPr>
        <w:jc w:val="both"/>
        <w:rPr>
          <w:rFonts w:ascii="Verdana" w:hAnsi="Verdana"/>
        </w:rPr>
      </w:pPr>
    </w:p>
    <w:p w:rsidR="00907F1C" w:rsidRDefault="00907F1C">
      <w:pPr>
        <w:jc w:val="both"/>
        <w:rPr>
          <w:rFonts w:ascii="Verdana" w:hAnsi="Verdana"/>
        </w:rPr>
      </w:pPr>
    </w:p>
    <w:p w:rsidR="00907F1C" w:rsidRDefault="00907F1C">
      <w:pPr>
        <w:jc w:val="both"/>
        <w:rPr>
          <w:rFonts w:ascii="Verdana" w:hAnsi="Verdana"/>
        </w:rPr>
      </w:pPr>
    </w:p>
    <w:p w:rsidR="00907F1C" w:rsidRDefault="00907F1C">
      <w:pPr>
        <w:jc w:val="both"/>
        <w:rPr>
          <w:rFonts w:ascii="Verdana" w:hAnsi="Verdana"/>
        </w:rPr>
      </w:pPr>
    </w:p>
    <w:p w:rsidR="00907F1C" w:rsidRDefault="00907F1C">
      <w:pPr>
        <w:jc w:val="both"/>
        <w:rPr>
          <w:rFonts w:ascii="Verdana" w:hAnsi="Verdana"/>
        </w:rPr>
      </w:pPr>
    </w:p>
    <w:p w:rsidR="00907F1C" w:rsidRDefault="00907F1C">
      <w:pPr>
        <w:jc w:val="both"/>
        <w:rPr>
          <w:rFonts w:ascii="Verdana" w:hAnsi="Verdana"/>
        </w:rPr>
      </w:pPr>
    </w:p>
    <w:p w:rsidR="00907F1C" w:rsidRDefault="00907F1C">
      <w:pPr>
        <w:jc w:val="both"/>
        <w:rPr>
          <w:rFonts w:ascii="Verdana" w:hAnsi="Verdana"/>
        </w:rPr>
      </w:pPr>
    </w:p>
    <w:p w:rsidR="00907F1C" w:rsidRDefault="00907F1C">
      <w:pPr>
        <w:jc w:val="both"/>
        <w:rPr>
          <w:rFonts w:ascii="Verdana" w:hAnsi="Verdana"/>
        </w:rPr>
      </w:pPr>
    </w:p>
    <w:p w:rsidR="001B6581" w:rsidRDefault="001B6581" w:rsidP="001B6581">
      <w:pPr>
        <w:autoSpaceDE w:val="0"/>
        <w:autoSpaceDN w:val="0"/>
        <w:adjustRightInd w:val="0"/>
        <w:spacing w:after="80"/>
        <w:contextualSpacing/>
        <w:jc w:val="center"/>
        <w:rPr>
          <w:rFonts w:ascii="Verdana" w:hAnsi="Verdana" w:cs="Arial"/>
          <w:b/>
          <w:bCs/>
          <w:sz w:val="26"/>
          <w:szCs w:val="26"/>
        </w:rPr>
      </w:pPr>
      <w:r w:rsidRPr="00B5011A">
        <w:rPr>
          <w:rFonts w:ascii="Verdana" w:hAnsi="Verdana" w:cs="Arial"/>
          <w:b/>
          <w:bCs/>
          <w:sz w:val="26"/>
          <w:szCs w:val="26"/>
        </w:rPr>
        <w:t>ÍNDICE</w:t>
      </w:r>
    </w:p>
    <w:p w:rsidR="003D4C2F" w:rsidRPr="00B5011A" w:rsidRDefault="003D4C2F" w:rsidP="001B6581">
      <w:pPr>
        <w:autoSpaceDE w:val="0"/>
        <w:autoSpaceDN w:val="0"/>
        <w:adjustRightInd w:val="0"/>
        <w:spacing w:after="80"/>
        <w:contextualSpacing/>
        <w:jc w:val="center"/>
        <w:rPr>
          <w:rFonts w:ascii="Verdana" w:hAnsi="Verdana" w:cs="Arial"/>
          <w:b/>
          <w:bCs/>
          <w:sz w:val="26"/>
          <w:szCs w:val="26"/>
        </w:rPr>
      </w:pPr>
    </w:p>
    <w:p w:rsidR="001B6581" w:rsidRPr="001B6581" w:rsidRDefault="001B6581" w:rsidP="001B6581">
      <w:pPr>
        <w:autoSpaceDE w:val="0"/>
        <w:autoSpaceDN w:val="0"/>
        <w:adjustRightInd w:val="0"/>
        <w:spacing w:after="80"/>
        <w:contextualSpacing/>
        <w:jc w:val="both"/>
        <w:rPr>
          <w:rFonts w:ascii="Verdana" w:hAnsi="Verdana" w:cs="Arial"/>
          <w:b/>
          <w:bCs/>
          <w:sz w:val="20"/>
          <w:szCs w:val="20"/>
        </w:rPr>
      </w:pPr>
    </w:p>
    <w:p w:rsidR="00907F1C" w:rsidRDefault="00774F6F" w:rsidP="00C80F31">
      <w:pPr>
        <w:pStyle w:val="CPA"/>
      </w:pPr>
      <w:r>
        <w:fldChar w:fldCharType="begin"/>
      </w:r>
      <w:r>
        <w:instrText xml:space="preserve"> TOC \o "1-3" \h \z \u </w:instrText>
      </w:r>
      <w:r>
        <w:fldChar w:fldCharType="end"/>
      </w:r>
    </w:p>
    <w:p w:rsidR="009C6B95" w:rsidRPr="009C6B95" w:rsidRDefault="00562110" w:rsidP="009C6B95">
      <w:pPr>
        <w:pStyle w:val="ndice1"/>
        <w:tabs>
          <w:tab w:val="right" w:leader="dot" w:pos="9061"/>
        </w:tabs>
        <w:spacing w:line="360" w:lineRule="auto"/>
        <w:rPr>
          <w:rFonts w:ascii="Verdana" w:eastAsiaTheme="minorEastAsia" w:hAnsi="Verdana" w:cstheme="minorBidi"/>
          <w:noProof/>
          <w:sz w:val="22"/>
          <w:szCs w:val="22"/>
        </w:rPr>
      </w:pPr>
      <w:r w:rsidRPr="009C6B95">
        <w:rPr>
          <w:rFonts w:ascii="Verdana" w:hAnsi="Verdana"/>
        </w:rPr>
        <w:fldChar w:fldCharType="begin"/>
      </w:r>
      <w:r w:rsidR="009C6B95" w:rsidRPr="009C6B95">
        <w:rPr>
          <w:rFonts w:ascii="Verdana" w:hAnsi="Verdana"/>
        </w:rPr>
        <w:instrText xml:space="preserve"> TOC \f \h \z \t "GG;1" </w:instrText>
      </w:r>
      <w:r w:rsidRPr="009C6B95">
        <w:rPr>
          <w:rFonts w:ascii="Verdana" w:hAnsi="Verdana"/>
        </w:rPr>
        <w:fldChar w:fldCharType="separate"/>
      </w:r>
      <w:hyperlink w:anchor="_Toc263879921" w:history="1">
        <w:r w:rsidR="009C6B95" w:rsidRPr="009C6B95">
          <w:rPr>
            <w:rStyle w:val="Hiperligao"/>
            <w:rFonts w:ascii="Verdana" w:hAnsi="Verdana"/>
            <w:noProof/>
          </w:rPr>
          <w:t>CAPÍTULO I</w:t>
        </w:r>
        <w:r w:rsidR="009C6B95" w:rsidRPr="009C6B95">
          <w:rPr>
            <w:rFonts w:ascii="Verdana" w:hAnsi="Verdana"/>
            <w:noProof/>
            <w:webHidden/>
          </w:rPr>
          <w:tab/>
        </w:r>
        <w:r w:rsidRPr="009C6B95">
          <w:rPr>
            <w:rFonts w:ascii="Verdana" w:hAnsi="Verdana"/>
            <w:noProof/>
            <w:webHidden/>
          </w:rPr>
          <w:fldChar w:fldCharType="begin"/>
        </w:r>
        <w:r w:rsidR="009C6B95" w:rsidRPr="009C6B95">
          <w:rPr>
            <w:rFonts w:ascii="Verdana" w:hAnsi="Verdana"/>
            <w:noProof/>
            <w:webHidden/>
          </w:rPr>
          <w:instrText xml:space="preserve"> PAGEREF _Toc263879921 \h </w:instrText>
        </w:r>
        <w:r w:rsidRPr="009C6B95">
          <w:rPr>
            <w:rFonts w:ascii="Verdana" w:hAnsi="Verdana"/>
            <w:noProof/>
            <w:webHidden/>
          </w:rPr>
        </w:r>
        <w:r w:rsidRPr="009C6B95">
          <w:rPr>
            <w:rFonts w:ascii="Verdana" w:hAnsi="Verdana"/>
            <w:noProof/>
            <w:webHidden/>
          </w:rPr>
          <w:fldChar w:fldCharType="separate"/>
        </w:r>
        <w:r w:rsidR="00685657">
          <w:rPr>
            <w:rFonts w:ascii="Verdana" w:hAnsi="Verdana"/>
            <w:noProof/>
            <w:webHidden/>
          </w:rPr>
          <w:t>1</w:t>
        </w:r>
        <w:r w:rsidRPr="009C6B95">
          <w:rPr>
            <w:rFonts w:ascii="Verdana" w:hAnsi="Verdana"/>
            <w:noProof/>
            <w:webHidden/>
          </w:rPr>
          <w:fldChar w:fldCharType="end"/>
        </w:r>
      </w:hyperlink>
    </w:p>
    <w:p w:rsidR="009C6B95" w:rsidRPr="009C6B95" w:rsidRDefault="00437B5F" w:rsidP="009C6B95">
      <w:pPr>
        <w:pStyle w:val="ndice1"/>
        <w:tabs>
          <w:tab w:val="right" w:leader="dot" w:pos="9061"/>
        </w:tabs>
        <w:spacing w:line="360" w:lineRule="auto"/>
        <w:rPr>
          <w:rFonts w:ascii="Verdana" w:eastAsiaTheme="minorEastAsia" w:hAnsi="Verdana" w:cstheme="minorBidi"/>
          <w:noProof/>
          <w:sz w:val="22"/>
          <w:szCs w:val="22"/>
        </w:rPr>
      </w:pPr>
      <w:hyperlink w:anchor="_Toc263879922" w:history="1">
        <w:r w:rsidR="009C6B95" w:rsidRPr="009C6B95">
          <w:rPr>
            <w:rStyle w:val="Hiperligao"/>
            <w:rFonts w:ascii="Verdana" w:hAnsi="Verdana"/>
            <w:noProof/>
          </w:rPr>
          <w:t>DAS DISPOSIÇÕES PRELIMINARES</w:t>
        </w:r>
        <w:r w:rsidR="009C6B95" w:rsidRPr="009C6B95">
          <w:rPr>
            <w:rFonts w:ascii="Verdana" w:hAnsi="Verdana"/>
            <w:noProof/>
            <w:webHidden/>
          </w:rPr>
          <w:tab/>
        </w:r>
        <w:r w:rsidR="00562110" w:rsidRPr="009C6B95">
          <w:rPr>
            <w:rFonts w:ascii="Verdana" w:hAnsi="Verdana"/>
            <w:noProof/>
            <w:webHidden/>
          </w:rPr>
          <w:fldChar w:fldCharType="begin"/>
        </w:r>
        <w:r w:rsidR="009C6B95" w:rsidRPr="009C6B95">
          <w:rPr>
            <w:rFonts w:ascii="Verdana" w:hAnsi="Verdana"/>
            <w:noProof/>
            <w:webHidden/>
          </w:rPr>
          <w:instrText xml:space="preserve"> PAGEREF _Toc263879922 \h </w:instrText>
        </w:r>
        <w:r w:rsidR="00562110" w:rsidRPr="009C6B95">
          <w:rPr>
            <w:rFonts w:ascii="Verdana" w:hAnsi="Verdana"/>
            <w:noProof/>
            <w:webHidden/>
          </w:rPr>
        </w:r>
        <w:r w:rsidR="00562110" w:rsidRPr="009C6B95">
          <w:rPr>
            <w:rFonts w:ascii="Verdana" w:hAnsi="Verdana"/>
            <w:noProof/>
            <w:webHidden/>
          </w:rPr>
          <w:fldChar w:fldCharType="separate"/>
        </w:r>
        <w:r w:rsidR="00685657">
          <w:rPr>
            <w:rFonts w:ascii="Verdana" w:hAnsi="Verdana"/>
            <w:noProof/>
            <w:webHidden/>
          </w:rPr>
          <w:t>1</w:t>
        </w:r>
        <w:r w:rsidR="00562110" w:rsidRPr="009C6B95">
          <w:rPr>
            <w:rFonts w:ascii="Verdana" w:hAnsi="Verdana"/>
            <w:noProof/>
            <w:webHidden/>
          </w:rPr>
          <w:fldChar w:fldCharType="end"/>
        </w:r>
      </w:hyperlink>
    </w:p>
    <w:p w:rsidR="009C6B95" w:rsidRPr="009C6B95" w:rsidRDefault="00437B5F" w:rsidP="009C6B95">
      <w:pPr>
        <w:pStyle w:val="ndice1"/>
        <w:tabs>
          <w:tab w:val="right" w:leader="dot" w:pos="9061"/>
        </w:tabs>
        <w:spacing w:line="360" w:lineRule="auto"/>
        <w:rPr>
          <w:rFonts w:ascii="Verdana" w:eastAsiaTheme="minorEastAsia" w:hAnsi="Verdana" w:cstheme="minorBidi"/>
          <w:noProof/>
          <w:sz w:val="22"/>
          <w:szCs w:val="22"/>
        </w:rPr>
      </w:pPr>
      <w:hyperlink w:anchor="_Toc263879923" w:history="1">
        <w:r w:rsidR="009C6B95" w:rsidRPr="009C6B95">
          <w:rPr>
            <w:rStyle w:val="Hiperligao"/>
            <w:rFonts w:ascii="Verdana" w:hAnsi="Verdana"/>
            <w:noProof/>
          </w:rPr>
          <w:t>CAPÍTULO II</w:t>
        </w:r>
        <w:r w:rsidR="009C6B95" w:rsidRPr="009C6B95">
          <w:rPr>
            <w:rFonts w:ascii="Verdana" w:hAnsi="Verdana"/>
            <w:noProof/>
            <w:webHidden/>
          </w:rPr>
          <w:tab/>
        </w:r>
        <w:r w:rsidR="00562110" w:rsidRPr="009C6B95">
          <w:rPr>
            <w:rFonts w:ascii="Verdana" w:hAnsi="Verdana"/>
            <w:noProof/>
            <w:webHidden/>
          </w:rPr>
          <w:fldChar w:fldCharType="begin"/>
        </w:r>
        <w:r w:rsidR="009C6B95" w:rsidRPr="009C6B95">
          <w:rPr>
            <w:rFonts w:ascii="Verdana" w:hAnsi="Verdana"/>
            <w:noProof/>
            <w:webHidden/>
          </w:rPr>
          <w:instrText xml:space="preserve"> PAGEREF _Toc263879923 \h </w:instrText>
        </w:r>
        <w:r w:rsidR="00562110" w:rsidRPr="009C6B95">
          <w:rPr>
            <w:rFonts w:ascii="Verdana" w:hAnsi="Verdana"/>
            <w:noProof/>
            <w:webHidden/>
          </w:rPr>
        </w:r>
        <w:r w:rsidR="00562110" w:rsidRPr="009C6B95">
          <w:rPr>
            <w:rFonts w:ascii="Verdana" w:hAnsi="Verdana"/>
            <w:noProof/>
            <w:webHidden/>
          </w:rPr>
          <w:fldChar w:fldCharType="separate"/>
        </w:r>
        <w:r w:rsidR="00685657">
          <w:rPr>
            <w:rFonts w:ascii="Verdana" w:hAnsi="Verdana"/>
            <w:noProof/>
            <w:webHidden/>
          </w:rPr>
          <w:t>1</w:t>
        </w:r>
        <w:r w:rsidR="00562110" w:rsidRPr="009C6B95">
          <w:rPr>
            <w:rFonts w:ascii="Verdana" w:hAnsi="Verdana"/>
            <w:noProof/>
            <w:webHidden/>
          </w:rPr>
          <w:fldChar w:fldCharType="end"/>
        </w:r>
      </w:hyperlink>
    </w:p>
    <w:p w:rsidR="009C6B95" w:rsidRPr="009C6B95" w:rsidRDefault="00437B5F" w:rsidP="009C6B95">
      <w:pPr>
        <w:pStyle w:val="ndice1"/>
        <w:tabs>
          <w:tab w:val="right" w:leader="dot" w:pos="9061"/>
        </w:tabs>
        <w:spacing w:line="360" w:lineRule="auto"/>
        <w:rPr>
          <w:rFonts w:ascii="Verdana" w:eastAsiaTheme="minorEastAsia" w:hAnsi="Verdana" w:cstheme="minorBidi"/>
          <w:noProof/>
          <w:sz w:val="22"/>
          <w:szCs w:val="22"/>
        </w:rPr>
      </w:pPr>
      <w:hyperlink w:anchor="_Toc263879924" w:history="1">
        <w:r w:rsidR="009C6B95" w:rsidRPr="009C6B95">
          <w:rPr>
            <w:rStyle w:val="Hiperligao"/>
            <w:rFonts w:ascii="Verdana" w:hAnsi="Verdana"/>
            <w:noProof/>
          </w:rPr>
          <w:t>DAS ATRIBUIÇÕES</w:t>
        </w:r>
        <w:r w:rsidR="009C6B95" w:rsidRPr="009C6B95">
          <w:rPr>
            <w:rFonts w:ascii="Verdana" w:hAnsi="Verdana"/>
            <w:noProof/>
            <w:webHidden/>
          </w:rPr>
          <w:tab/>
        </w:r>
        <w:r w:rsidR="00562110" w:rsidRPr="009C6B95">
          <w:rPr>
            <w:rFonts w:ascii="Verdana" w:hAnsi="Verdana"/>
            <w:noProof/>
            <w:webHidden/>
          </w:rPr>
          <w:fldChar w:fldCharType="begin"/>
        </w:r>
        <w:r w:rsidR="009C6B95" w:rsidRPr="009C6B95">
          <w:rPr>
            <w:rFonts w:ascii="Verdana" w:hAnsi="Verdana"/>
            <w:noProof/>
            <w:webHidden/>
          </w:rPr>
          <w:instrText xml:space="preserve"> PAGEREF _Toc263879924 \h </w:instrText>
        </w:r>
        <w:r w:rsidR="00562110" w:rsidRPr="009C6B95">
          <w:rPr>
            <w:rFonts w:ascii="Verdana" w:hAnsi="Verdana"/>
            <w:noProof/>
            <w:webHidden/>
          </w:rPr>
        </w:r>
        <w:r w:rsidR="00562110" w:rsidRPr="009C6B95">
          <w:rPr>
            <w:rFonts w:ascii="Verdana" w:hAnsi="Verdana"/>
            <w:noProof/>
            <w:webHidden/>
          </w:rPr>
          <w:fldChar w:fldCharType="separate"/>
        </w:r>
        <w:r w:rsidR="00685657">
          <w:rPr>
            <w:rFonts w:ascii="Verdana" w:hAnsi="Verdana"/>
            <w:noProof/>
            <w:webHidden/>
          </w:rPr>
          <w:t>1</w:t>
        </w:r>
        <w:r w:rsidR="00562110" w:rsidRPr="009C6B95">
          <w:rPr>
            <w:rFonts w:ascii="Verdana" w:hAnsi="Verdana"/>
            <w:noProof/>
            <w:webHidden/>
          </w:rPr>
          <w:fldChar w:fldCharType="end"/>
        </w:r>
      </w:hyperlink>
    </w:p>
    <w:p w:rsidR="009C6B95" w:rsidRPr="009C6B95" w:rsidRDefault="00437B5F" w:rsidP="009C6B95">
      <w:pPr>
        <w:pStyle w:val="ndice1"/>
        <w:tabs>
          <w:tab w:val="right" w:leader="dot" w:pos="9061"/>
        </w:tabs>
        <w:spacing w:line="360" w:lineRule="auto"/>
        <w:rPr>
          <w:rFonts w:ascii="Verdana" w:eastAsiaTheme="minorEastAsia" w:hAnsi="Verdana" w:cstheme="minorBidi"/>
          <w:noProof/>
          <w:sz w:val="22"/>
          <w:szCs w:val="22"/>
        </w:rPr>
      </w:pPr>
      <w:hyperlink w:anchor="_Toc263879925" w:history="1">
        <w:r w:rsidR="009C6B95" w:rsidRPr="009C6B95">
          <w:rPr>
            <w:rStyle w:val="Hiperligao"/>
            <w:rFonts w:ascii="Verdana" w:hAnsi="Verdana"/>
            <w:noProof/>
          </w:rPr>
          <w:t>CAPÍTULO III</w:t>
        </w:r>
        <w:r w:rsidR="009C6B95" w:rsidRPr="009C6B95">
          <w:rPr>
            <w:rFonts w:ascii="Verdana" w:hAnsi="Verdana"/>
            <w:noProof/>
            <w:webHidden/>
          </w:rPr>
          <w:tab/>
        </w:r>
        <w:r w:rsidR="00562110" w:rsidRPr="009C6B95">
          <w:rPr>
            <w:rFonts w:ascii="Verdana" w:hAnsi="Verdana"/>
            <w:noProof/>
            <w:webHidden/>
          </w:rPr>
          <w:fldChar w:fldCharType="begin"/>
        </w:r>
        <w:r w:rsidR="009C6B95" w:rsidRPr="009C6B95">
          <w:rPr>
            <w:rFonts w:ascii="Verdana" w:hAnsi="Verdana"/>
            <w:noProof/>
            <w:webHidden/>
          </w:rPr>
          <w:instrText xml:space="preserve"> PAGEREF _Toc263879925 \h </w:instrText>
        </w:r>
        <w:r w:rsidR="00562110" w:rsidRPr="009C6B95">
          <w:rPr>
            <w:rFonts w:ascii="Verdana" w:hAnsi="Verdana"/>
            <w:noProof/>
            <w:webHidden/>
          </w:rPr>
        </w:r>
        <w:r w:rsidR="00562110" w:rsidRPr="009C6B95">
          <w:rPr>
            <w:rFonts w:ascii="Verdana" w:hAnsi="Verdana"/>
            <w:noProof/>
            <w:webHidden/>
          </w:rPr>
          <w:fldChar w:fldCharType="separate"/>
        </w:r>
        <w:r w:rsidR="00685657">
          <w:rPr>
            <w:rFonts w:ascii="Verdana" w:hAnsi="Verdana"/>
            <w:noProof/>
            <w:webHidden/>
          </w:rPr>
          <w:t>2</w:t>
        </w:r>
        <w:r w:rsidR="00562110" w:rsidRPr="009C6B95">
          <w:rPr>
            <w:rFonts w:ascii="Verdana" w:hAnsi="Verdana"/>
            <w:noProof/>
            <w:webHidden/>
          </w:rPr>
          <w:fldChar w:fldCharType="end"/>
        </w:r>
      </w:hyperlink>
    </w:p>
    <w:p w:rsidR="009C6B95" w:rsidRPr="009C6B95" w:rsidRDefault="00437B5F" w:rsidP="009C6B95">
      <w:pPr>
        <w:pStyle w:val="ndice1"/>
        <w:tabs>
          <w:tab w:val="right" w:leader="dot" w:pos="9061"/>
        </w:tabs>
        <w:spacing w:line="360" w:lineRule="auto"/>
        <w:rPr>
          <w:rFonts w:ascii="Verdana" w:eastAsiaTheme="minorEastAsia" w:hAnsi="Verdana" w:cstheme="minorBidi"/>
          <w:noProof/>
          <w:sz w:val="22"/>
          <w:szCs w:val="22"/>
        </w:rPr>
      </w:pPr>
      <w:hyperlink w:anchor="_Toc263879926" w:history="1">
        <w:r w:rsidR="009C6B95" w:rsidRPr="009C6B95">
          <w:rPr>
            <w:rStyle w:val="Hiperligao"/>
            <w:rFonts w:ascii="Verdana" w:hAnsi="Verdana"/>
            <w:noProof/>
          </w:rPr>
          <w:t>DA COMPOSIÇÃO</w:t>
        </w:r>
        <w:r w:rsidR="009C6B95" w:rsidRPr="009C6B95">
          <w:rPr>
            <w:rFonts w:ascii="Verdana" w:hAnsi="Verdana"/>
            <w:noProof/>
            <w:webHidden/>
          </w:rPr>
          <w:tab/>
        </w:r>
        <w:r w:rsidR="00562110" w:rsidRPr="009C6B95">
          <w:rPr>
            <w:rFonts w:ascii="Verdana" w:hAnsi="Verdana"/>
            <w:noProof/>
            <w:webHidden/>
          </w:rPr>
          <w:fldChar w:fldCharType="begin"/>
        </w:r>
        <w:r w:rsidR="009C6B95" w:rsidRPr="009C6B95">
          <w:rPr>
            <w:rFonts w:ascii="Verdana" w:hAnsi="Verdana"/>
            <w:noProof/>
            <w:webHidden/>
          </w:rPr>
          <w:instrText xml:space="preserve"> PAGEREF _Toc263879926 \h </w:instrText>
        </w:r>
        <w:r w:rsidR="00562110" w:rsidRPr="009C6B95">
          <w:rPr>
            <w:rFonts w:ascii="Verdana" w:hAnsi="Verdana"/>
            <w:noProof/>
            <w:webHidden/>
          </w:rPr>
        </w:r>
        <w:r w:rsidR="00562110" w:rsidRPr="009C6B95">
          <w:rPr>
            <w:rFonts w:ascii="Verdana" w:hAnsi="Verdana"/>
            <w:noProof/>
            <w:webHidden/>
          </w:rPr>
          <w:fldChar w:fldCharType="separate"/>
        </w:r>
        <w:r w:rsidR="00685657">
          <w:rPr>
            <w:rFonts w:ascii="Verdana" w:hAnsi="Verdana"/>
            <w:noProof/>
            <w:webHidden/>
          </w:rPr>
          <w:t>2</w:t>
        </w:r>
        <w:r w:rsidR="00562110" w:rsidRPr="009C6B95">
          <w:rPr>
            <w:rFonts w:ascii="Verdana" w:hAnsi="Verdana"/>
            <w:noProof/>
            <w:webHidden/>
          </w:rPr>
          <w:fldChar w:fldCharType="end"/>
        </w:r>
      </w:hyperlink>
    </w:p>
    <w:p w:rsidR="009C6B95" w:rsidRPr="009C6B95" w:rsidRDefault="00437B5F" w:rsidP="009C6B95">
      <w:pPr>
        <w:pStyle w:val="ndice1"/>
        <w:tabs>
          <w:tab w:val="right" w:leader="dot" w:pos="9061"/>
        </w:tabs>
        <w:spacing w:line="360" w:lineRule="auto"/>
        <w:rPr>
          <w:rFonts w:ascii="Verdana" w:eastAsiaTheme="minorEastAsia" w:hAnsi="Verdana" w:cstheme="minorBidi"/>
          <w:noProof/>
          <w:sz w:val="22"/>
          <w:szCs w:val="22"/>
        </w:rPr>
      </w:pPr>
      <w:hyperlink w:anchor="_Toc263879927" w:history="1">
        <w:r w:rsidR="009C6B95" w:rsidRPr="009C6B95">
          <w:rPr>
            <w:rStyle w:val="Hiperligao"/>
            <w:rFonts w:ascii="Verdana" w:hAnsi="Verdana"/>
            <w:noProof/>
          </w:rPr>
          <w:t>CAPÍTULO IV</w:t>
        </w:r>
        <w:r w:rsidR="009C6B95" w:rsidRPr="009C6B95">
          <w:rPr>
            <w:rFonts w:ascii="Verdana" w:hAnsi="Verdana"/>
            <w:noProof/>
            <w:webHidden/>
          </w:rPr>
          <w:tab/>
        </w:r>
        <w:r w:rsidR="00562110" w:rsidRPr="009C6B95">
          <w:rPr>
            <w:rFonts w:ascii="Verdana" w:hAnsi="Verdana"/>
            <w:noProof/>
            <w:webHidden/>
          </w:rPr>
          <w:fldChar w:fldCharType="begin"/>
        </w:r>
        <w:r w:rsidR="009C6B95" w:rsidRPr="009C6B95">
          <w:rPr>
            <w:rFonts w:ascii="Verdana" w:hAnsi="Verdana"/>
            <w:noProof/>
            <w:webHidden/>
          </w:rPr>
          <w:instrText xml:space="preserve"> PAGEREF _Toc263879927 \h </w:instrText>
        </w:r>
        <w:r w:rsidR="00562110" w:rsidRPr="009C6B95">
          <w:rPr>
            <w:rFonts w:ascii="Verdana" w:hAnsi="Verdana"/>
            <w:noProof/>
            <w:webHidden/>
          </w:rPr>
        </w:r>
        <w:r w:rsidR="00562110" w:rsidRPr="009C6B95">
          <w:rPr>
            <w:rFonts w:ascii="Verdana" w:hAnsi="Verdana"/>
            <w:noProof/>
            <w:webHidden/>
          </w:rPr>
          <w:fldChar w:fldCharType="separate"/>
        </w:r>
        <w:r w:rsidR="00685657">
          <w:rPr>
            <w:rFonts w:ascii="Verdana" w:hAnsi="Verdana"/>
            <w:noProof/>
            <w:webHidden/>
          </w:rPr>
          <w:t>5</w:t>
        </w:r>
        <w:r w:rsidR="00562110" w:rsidRPr="009C6B95">
          <w:rPr>
            <w:rFonts w:ascii="Verdana" w:hAnsi="Verdana"/>
            <w:noProof/>
            <w:webHidden/>
          </w:rPr>
          <w:fldChar w:fldCharType="end"/>
        </w:r>
      </w:hyperlink>
    </w:p>
    <w:p w:rsidR="009C6B95" w:rsidRPr="009C6B95" w:rsidRDefault="00437B5F" w:rsidP="009C6B95">
      <w:pPr>
        <w:pStyle w:val="ndice1"/>
        <w:tabs>
          <w:tab w:val="right" w:leader="dot" w:pos="9061"/>
        </w:tabs>
        <w:spacing w:line="360" w:lineRule="auto"/>
        <w:rPr>
          <w:rFonts w:ascii="Verdana" w:eastAsiaTheme="minorEastAsia" w:hAnsi="Verdana" w:cstheme="minorBidi"/>
          <w:noProof/>
          <w:sz w:val="22"/>
          <w:szCs w:val="22"/>
        </w:rPr>
      </w:pPr>
      <w:hyperlink w:anchor="_Toc263879928" w:history="1">
        <w:r w:rsidR="009C6B95" w:rsidRPr="009C6B95">
          <w:rPr>
            <w:rStyle w:val="Hiperligao"/>
            <w:rFonts w:ascii="Verdana" w:hAnsi="Verdana"/>
            <w:noProof/>
          </w:rPr>
          <w:t>DO FUNCIONAMENTO</w:t>
        </w:r>
        <w:r w:rsidR="009C6B95" w:rsidRPr="009C6B95">
          <w:rPr>
            <w:rFonts w:ascii="Verdana" w:hAnsi="Verdana"/>
            <w:noProof/>
            <w:webHidden/>
          </w:rPr>
          <w:tab/>
        </w:r>
        <w:r w:rsidR="00562110" w:rsidRPr="009C6B95">
          <w:rPr>
            <w:rFonts w:ascii="Verdana" w:hAnsi="Verdana"/>
            <w:noProof/>
            <w:webHidden/>
          </w:rPr>
          <w:fldChar w:fldCharType="begin"/>
        </w:r>
        <w:r w:rsidR="009C6B95" w:rsidRPr="009C6B95">
          <w:rPr>
            <w:rFonts w:ascii="Verdana" w:hAnsi="Verdana"/>
            <w:noProof/>
            <w:webHidden/>
          </w:rPr>
          <w:instrText xml:space="preserve"> PAGEREF _Toc263879928 \h </w:instrText>
        </w:r>
        <w:r w:rsidR="00562110" w:rsidRPr="009C6B95">
          <w:rPr>
            <w:rFonts w:ascii="Verdana" w:hAnsi="Verdana"/>
            <w:noProof/>
            <w:webHidden/>
          </w:rPr>
        </w:r>
        <w:r w:rsidR="00562110" w:rsidRPr="009C6B95">
          <w:rPr>
            <w:rFonts w:ascii="Verdana" w:hAnsi="Verdana"/>
            <w:noProof/>
            <w:webHidden/>
          </w:rPr>
          <w:fldChar w:fldCharType="separate"/>
        </w:r>
        <w:r w:rsidR="00685657">
          <w:rPr>
            <w:rFonts w:ascii="Verdana" w:hAnsi="Verdana"/>
            <w:noProof/>
            <w:webHidden/>
          </w:rPr>
          <w:t>5</w:t>
        </w:r>
        <w:r w:rsidR="00562110" w:rsidRPr="009C6B95">
          <w:rPr>
            <w:rFonts w:ascii="Verdana" w:hAnsi="Verdana"/>
            <w:noProof/>
            <w:webHidden/>
          </w:rPr>
          <w:fldChar w:fldCharType="end"/>
        </w:r>
      </w:hyperlink>
    </w:p>
    <w:p w:rsidR="009C6B95" w:rsidRPr="009C6B95" w:rsidRDefault="00437B5F" w:rsidP="009C6B95">
      <w:pPr>
        <w:pStyle w:val="ndice1"/>
        <w:tabs>
          <w:tab w:val="right" w:leader="dot" w:pos="9061"/>
        </w:tabs>
        <w:spacing w:line="360" w:lineRule="auto"/>
        <w:rPr>
          <w:rFonts w:ascii="Verdana" w:eastAsiaTheme="minorEastAsia" w:hAnsi="Verdana" w:cstheme="minorBidi"/>
          <w:noProof/>
          <w:sz w:val="22"/>
          <w:szCs w:val="22"/>
        </w:rPr>
      </w:pPr>
      <w:hyperlink w:anchor="_Toc263879929" w:history="1">
        <w:r w:rsidR="009C6B95" w:rsidRPr="009C6B95">
          <w:rPr>
            <w:rStyle w:val="Hiperligao"/>
            <w:rFonts w:ascii="Verdana" w:hAnsi="Verdana"/>
            <w:noProof/>
          </w:rPr>
          <w:t>CAPÍTULO V</w:t>
        </w:r>
        <w:r w:rsidR="009C6B95" w:rsidRPr="009C6B95">
          <w:rPr>
            <w:rFonts w:ascii="Verdana" w:hAnsi="Verdana"/>
            <w:noProof/>
            <w:webHidden/>
          </w:rPr>
          <w:tab/>
        </w:r>
        <w:r w:rsidR="00562110" w:rsidRPr="009C6B95">
          <w:rPr>
            <w:rFonts w:ascii="Verdana" w:hAnsi="Verdana"/>
            <w:noProof/>
            <w:webHidden/>
          </w:rPr>
          <w:fldChar w:fldCharType="begin"/>
        </w:r>
        <w:r w:rsidR="009C6B95" w:rsidRPr="009C6B95">
          <w:rPr>
            <w:rFonts w:ascii="Verdana" w:hAnsi="Verdana"/>
            <w:noProof/>
            <w:webHidden/>
          </w:rPr>
          <w:instrText xml:space="preserve"> PAGEREF _Toc263879929 \h </w:instrText>
        </w:r>
        <w:r w:rsidR="00562110" w:rsidRPr="009C6B95">
          <w:rPr>
            <w:rFonts w:ascii="Verdana" w:hAnsi="Verdana"/>
            <w:noProof/>
            <w:webHidden/>
          </w:rPr>
        </w:r>
        <w:r w:rsidR="00562110" w:rsidRPr="009C6B95">
          <w:rPr>
            <w:rFonts w:ascii="Verdana" w:hAnsi="Verdana"/>
            <w:noProof/>
            <w:webHidden/>
          </w:rPr>
          <w:fldChar w:fldCharType="separate"/>
        </w:r>
        <w:r w:rsidR="00685657">
          <w:rPr>
            <w:rFonts w:ascii="Verdana" w:hAnsi="Verdana"/>
            <w:noProof/>
            <w:webHidden/>
          </w:rPr>
          <w:t>6</w:t>
        </w:r>
        <w:r w:rsidR="00562110" w:rsidRPr="009C6B95">
          <w:rPr>
            <w:rFonts w:ascii="Verdana" w:hAnsi="Verdana"/>
            <w:noProof/>
            <w:webHidden/>
          </w:rPr>
          <w:fldChar w:fldCharType="end"/>
        </w:r>
      </w:hyperlink>
    </w:p>
    <w:p w:rsidR="009C6B95" w:rsidRPr="009C6B95" w:rsidRDefault="00437B5F" w:rsidP="009C6B95">
      <w:pPr>
        <w:pStyle w:val="ndice1"/>
        <w:tabs>
          <w:tab w:val="right" w:leader="dot" w:pos="9061"/>
        </w:tabs>
        <w:spacing w:line="360" w:lineRule="auto"/>
        <w:rPr>
          <w:rFonts w:ascii="Verdana" w:eastAsiaTheme="minorEastAsia" w:hAnsi="Verdana" w:cstheme="minorBidi"/>
          <w:noProof/>
          <w:sz w:val="22"/>
          <w:szCs w:val="22"/>
        </w:rPr>
      </w:pPr>
      <w:hyperlink w:anchor="_Toc263879930" w:history="1">
        <w:r w:rsidR="009C6B95" w:rsidRPr="009C6B95">
          <w:rPr>
            <w:rStyle w:val="Hiperligao"/>
            <w:rFonts w:ascii="Verdana" w:hAnsi="Verdana"/>
            <w:noProof/>
          </w:rPr>
          <w:t>DAS DISPOSIÇÕES FINAIS E TRANSITÓRIAS</w:t>
        </w:r>
        <w:r w:rsidR="009C6B95" w:rsidRPr="009C6B95">
          <w:rPr>
            <w:rFonts w:ascii="Verdana" w:hAnsi="Verdana"/>
            <w:noProof/>
            <w:webHidden/>
          </w:rPr>
          <w:tab/>
        </w:r>
        <w:r w:rsidR="00562110" w:rsidRPr="009C6B95">
          <w:rPr>
            <w:rFonts w:ascii="Verdana" w:hAnsi="Verdana"/>
            <w:noProof/>
            <w:webHidden/>
          </w:rPr>
          <w:fldChar w:fldCharType="begin"/>
        </w:r>
        <w:r w:rsidR="009C6B95" w:rsidRPr="009C6B95">
          <w:rPr>
            <w:rFonts w:ascii="Verdana" w:hAnsi="Verdana"/>
            <w:noProof/>
            <w:webHidden/>
          </w:rPr>
          <w:instrText xml:space="preserve"> PAGEREF _Toc263879930 \h </w:instrText>
        </w:r>
        <w:r w:rsidR="00562110" w:rsidRPr="009C6B95">
          <w:rPr>
            <w:rFonts w:ascii="Verdana" w:hAnsi="Verdana"/>
            <w:noProof/>
            <w:webHidden/>
          </w:rPr>
        </w:r>
        <w:r w:rsidR="00562110" w:rsidRPr="009C6B95">
          <w:rPr>
            <w:rFonts w:ascii="Verdana" w:hAnsi="Verdana"/>
            <w:noProof/>
            <w:webHidden/>
          </w:rPr>
          <w:fldChar w:fldCharType="separate"/>
        </w:r>
        <w:r w:rsidR="00685657">
          <w:rPr>
            <w:rFonts w:ascii="Verdana" w:hAnsi="Verdana"/>
            <w:noProof/>
            <w:webHidden/>
          </w:rPr>
          <w:t>6</w:t>
        </w:r>
        <w:r w:rsidR="00562110" w:rsidRPr="009C6B95">
          <w:rPr>
            <w:rFonts w:ascii="Verdana" w:hAnsi="Verdana"/>
            <w:noProof/>
            <w:webHidden/>
          </w:rPr>
          <w:fldChar w:fldCharType="end"/>
        </w:r>
      </w:hyperlink>
    </w:p>
    <w:p w:rsidR="00907F1C" w:rsidRDefault="00562110" w:rsidP="009C6B95">
      <w:pPr>
        <w:pStyle w:val="Cabealho1"/>
        <w:spacing w:before="80" w:after="80" w:line="360" w:lineRule="auto"/>
        <w:rPr>
          <w:rFonts w:ascii="Verdana" w:hAnsi="Verdana"/>
        </w:rPr>
        <w:sectPr w:rsidR="00907F1C">
          <w:footerReference w:type="default" r:id="rId9"/>
          <w:pgSz w:w="11907" w:h="16840" w:code="9"/>
          <w:pgMar w:top="1418" w:right="1418" w:bottom="851" w:left="1418" w:header="709" w:footer="709" w:gutter="0"/>
          <w:cols w:space="708"/>
          <w:docGrid w:linePitch="360"/>
        </w:sectPr>
      </w:pPr>
      <w:r w:rsidRPr="009C6B95">
        <w:rPr>
          <w:rFonts w:ascii="Verdana" w:hAnsi="Verdana"/>
        </w:rPr>
        <w:fldChar w:fldCharType="end"/>
      </w:r>
    </w:p>
    <w:p w:rsidR="002D7A0E" w:rsidRPr="009C6B95" w:rsidRDefault="002D7A0E" w:rsidP="000A2EFC">
      <w:pPr>
        <w:pStyle w:val="GG"/>
        <w:ind w:firstLine="0"/>
      </w:pPr>
      <w:bookmarkStart w:id="1" w:name="_Toc263879921"/>
      <w:r w:rsidRPr="009C6B95">
        <w:lastRenderedPageBreak/>
        <w:t>CAPÍTULO I</w:t>
      </w:r>
      <w:bookmarkEnd w:id="1"/>
    </w:p>
    <w:p w:rsidR="002D7A0E" w:rsidRPr="009C6B95" w:rsidRDefault="002D7A0E" w:rsidP="000A2EFC">
      <w:pPr>
        <w:pStyle w:val="GG"/>
        <w:ind w:firstLine="0"/>
      </w:pPr>
      <w:bookmarkStart w:id="2" w:name="_Toc263879922"/>
      <w:r w:rsidRPr="009C6B95">
        <w:t>DAS DISPOSIÇÕES PRELIMINARES</w:t>
      </w:r>
      <w:bookmarkEnd w:id="2"/>
    </w:p>
    <w:p w:rsid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t xml:space="preserve">Art. 1º. </w:t>
      </w:r>
      <w:r w:rsidRPr="002D7A0E">
        <w:rPr>
          <w:rFonts w:ascii="Verdana" w:hAnsi="Verdana"/>
        </w:rPr>
        <w:t xml:space="preserve">O presente Regimento contém a estruturação e o funcionamento da </w:t>
      </w:r>
      <w:r w:rsidRPr="002D7A0E">
        <w:rPr>
          <w:rFonts w:ascii="Verdana" w:hAnsi="Verdana"/>
          <w:b/>
        </w:rPr>
        <w:t>COMISSÃO PRÓPRIA DE AVALIAÇÃO</w:t>
      </w:r>
      <w:r w:rsidRPr="002D7A0E">
        <w:rPr>
          <w:rFonts w:ascii="Verdana" w:hAnsi="Verdana"/>
        </w:rPr>
        <w:t xml:space="preserve"> da Faculdade Luciano Feijão, instituída pela </w:t>
      </w:r>
      <w:r w:rsidRPr="002D7A0E">
        <w:rPr>
          <w:rFonts w:ascii="Verdana" w:hAnsi="Verdana"/>
          <w:b/>
        </w:rPr>
        <w:t>Portaria nº. 0</w:t>
      </w:r>
      <w:r w:rsidR="00F75B66">
        <w:rPr>
          <w:rFonts w:ascii="Verdana" w:hAnsi="Verdana"/>
          <w:b/>
        </w:rPr>
        <w:t>3</w:t>
      </w:r>
      <w:r w:rsidRPr="002D7A0E">
        <w:rPr>
          <w:rFonts w:ascii="Verdana" w:hAnsi="Verdana"/>
          <w:b/>
        </w:rPr>
        <w:t>/200</w:t>
      </w:r>
      <w:r w:rsidR="00F75B66">
        <w:rPr>
          <w:rFonts w:ascii="Verdana" w:hAnsi="Verdana"/>
          <w:b/>
        </w:rPr>
        <w:t>7</w:t>
      </w:r>
      <w:r w:rsidRPr="002D7A0E">
        <w:rPr>
          <w:rFonts w:ascii="Verdana" w:hAnsi="Verdana"/>
        </w:rPr>
        <w:t>, de 0</w:t>
      </w:r>
      <w:r w:rsidR="00F75B66">
        <w:rPr>
          <w:rFonts w:ascii="Verdana" w:hAnsi="Verdana"/>
        </w:rPr>
        <w:t>4</w:t>
      </w:r>
      <w:r w:rsidRPr="002D7A0E">
        <w:rPr>
          <w:rFonts w:ascii="Verdana" w:hAnsi="Verdana"/>
        </w:rPr>
        <w:t xml:space="preserve"> de </w:t>
      </w:r>
      <w:r w:rsidR="00F75B66">
        <w:rPr>
          <w:rFonts w:ascii="Verdana" w:hAnsi="Verdana"/>
        </w:rPr>
        <w:t>maio</w:t>
      </w:r>
      <w:r w:rsidRPr="002D7A0E">
        <w:rPr>
          <w:rFonts w:ascii="Verdana" w:hAnsi="Verdana"/>
        </w:rPr>
        <w:t xml:space="preserve"> de 200</w:t>
      </w:r>
      <w:r w:rsidR="00F75B66">
        <w:rPr>
          <w:rFonts w:ascii="Verdana" w:hAnsi="Verdana"/>
        </w:rPr>
        <w:t>7</w:t>
      </w:r>
      <w:r w:rsidRPr="002D7A0E">
        <w:rPr>
          <w:rFonts w:ascii="Verdana" w:hAnsi="Verdana"/>
        </w:rPr>
        <w:t xml:space="preserve">, atendendo o que preceitua o </w:t>
      </w:r>
      <w:r w:rsidRPr="002D7A0E">
        <w:rPr>
          <w:rFonts w:ascii="Verdana" w:hAnsi="Verdana"/>
          <w:b/>
          <w:i/>
        </w:rPr>
        <w:t>artigo 11</w:t>
      </w:r>
      <w:r w:rsidRPr="002D7A0E">
        <w:rPr>
          <w:rFonts w:ascii="Verdana" w:hAnsi="Verdana"/>
        </w:rPr>
        <w:t xml:space="preserve"> da </w:t>
      </w:r>
      <w:r w:rsidRPr="002D7A0E">
        <w:rPr>
          <w:rFonts w:ascii="Verdana" w:hAnsi="Verdana"/>
          <w:b/>
        </w:rPr>
        <w:t>Lei nº. 10.861</w:t>
      </w:r>
      <w:r w:rsidRPr="002D7A0E">
        <w:rPr>
          <w:rFonts w:ascii="Verdana" w:hAnsi="Verdana"/>
        </w:rPr>
        <w:t>, de 14 de abril de 2004, que institui o Sistema de Avaliação da Educação Superior (</w:t>
      </w:r>
      <w:r w:rsidRPr="002D7A0E">
        <w:rPr>
          <w:rFonts w:ascii="Verdana" w:hAnsi="Verdana"/>
          <w:b/>
        </w:rPr>
        <w:t>SINAES</w:t>
      </w:r>
      <w:r w:rsidRPr="002D7A0E">
        <w:rPr>
          <w:rFonts w:ascii="Verdana" w:hAnsi="Verdana"/>
        </w:rPr>
        <w:t xml:space="preserve">), e regulamentada pela </w:t>
      </w:r>
      <w:r w:rsidRPr="002D7A0E">
        <w:rPr>
          <w:rFonts w:ascii="Verdana" w:hAnsi="Verdana"/>
          <w:b/>
        </w:rPr>
        <w:t>Portaria nº. 2.051/2004-MEC</w:t>
      </w:r>
      <w:r w:rsidRPr="002D7A0E">
        <w:rPr>
          <w:rFonts w:ascii="Verdana" w:hAnsi="Verdana"/>
        </w:rPr>
        <w:t>, de 19 de julho de 2004.</w:t>
      </w:r>
    </w:p>
    <w:p w:rsidR="002D7A0E" w:rsidRP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>Parágrafo Único. A Comissão Própria de Avaliação atuará com autonomia em relação aos Conselhos e demais Órgãos Colegiados existentes na Instituição.</w:t>
      </w:r>
    </w:p>
    <w:p w:rsidR="002D7A0E" w:rsidRPr="009C6B95" w:rsidRDefault="002D7A0E" w:rsidP="000A2EFC">
      <w:pPr>
        <w:pStyle w:val="GG"/>
        <w:ind w:firstLine="0"/>
      </w:pPr>
      <w:bookmarkStart w:id="3" w:name="_Toc263879923"/>
      <w:r w:rsidRPr="009C6B95">
        <w:t>CAPÍTULO II</w:t>
      </w:r>
      <w:bookmarkEnd w:id="3"/>
    </w:p>
    <w:p w:rsidR="002D7A0E" w:rsidRPr="009C6B95" w:rsidRDefault="002D7A0E" w:rsidP="000A2EFC">
      <w:pPr>
        <w:pStyle w:val="GG"/>
        <w:ind w:firstLine="0"/>
      </w:pPr>
      <w:bookmarkStart w:id="4" w:name="_Toc263879924"/>
      <w:r w:rsidRPr="009C6B95">
        <w:t>DAS ATRIBUIÇÕES</w:t>
      </w:r>
      <w:bookmarkEnd w:id="4"/>
    </w:p>
    <w:p w:rsid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t>Art. 2º</w:t>
      </w:r>
      <w:r w:rsidRPr="002D7A0E">
        <w:rPr>
          <w:rFonts w:ascii="Verdana" w:hAnsi="Verdana"/>
        </w:rPr>
        <w:t>. À Comissão Própria de Avaliação, observada a legislação pertinente, compete:</w:t>
      </w:r>
    </w:p>
    <w:p w:rsid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>I – elaborar e executar o processo de avaliação interna da Faculdade Luciano Feijão;</w:t>
      </w:r>
    </w:p>
    <w:p w:rsidR="009C6B95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>II – sistematizar e disponibilizar as informações solicitadas pela Comissão Nacional de Avaliação da Educação Superior (</w:t>
      </w:r>
      <w:r w:rsidRPr="002D7A0E">
        <w:rPr>
          <w:rFonts w:ascii="Verdana" w:hAnsi="Verdana"/>
          <w:b/>
        </w:rPr>
        <w:t>CONAES</w:t>
      </w:r>
      <w:r w:rsidRPr="002D7A0E">
        <w:rPr>
          <w:rFonts w:ascii="Verdana" w:hAnsi="Verdana"/>
        </w:rPr>
        <w:t>);</w:t>
      </w:r>
    </w:p>
    <w:p w:rsid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>III – constituir subcomissões ou grupos de trabalho para desenvolvimento do processo de avaliação;</w:t>
      </w:r>
    </w:p>
    <w:p w:rsid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>IV – planejar e organizar as atividades da Comissão, sensibilizando a Comunidade Acadêmica e fornecendo assessoramento aos diversos setores da FLF;</w:t>
      </w:r>
    </w:p>
    <w:p w:rsid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lastRenderedPageBreak/>
        <w:t>V – elaborar relatórios e pareceres, e sugerir providências as instâncias competentes para tomada de decisões;</w:t>
      </w:r>
    </w:p>
    <w:p w:rsid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>VI – promover seminários, debates e reuniões, em conjunto com a sociedade para discussão do desenvolvimento da avaliação institucional e estimulando-a no âmbito da FLF;</w:t>
      </w:r>
    </w:p>
    <w:p w:rsid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 xml:space="preserve">VII </w:t>
      </w:r>
      <w:r>
        <w:rPr>
          <w:rFonts w:ascii="Verdana" w:hAnsi="Verdana"/>
        </w:rPr>
        <w:t>–</w:t>
      </w:r>
      <w:r w:rsidRPr="002D7A0E">
        <w:rPr>
          <w:rFonts w:ascii="Verdana" w:hAnsi="Verdana"/>
        </w:rPr>
        <w:t xml:space="preserve"> garantir a qualidade e coerência da autoavaliação institucional, promovendo o seu permanente aperfeiçoamento;</w:t>
      </w:r>
    </w:p>
    <w:p w:rsid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 xml:space="preserve">VIII – acompanhar permanentemente o Plano de Desenvolvimento Institucional – </w:t>
      </w:r>
      <w:r w:rsidRPr="002D7A0E">
        <w:rPr>
          <w:rFonts w:ascii="Verdana" w:hAnsi="Verdana"/>
          <w:b/>
        </w:rPr>
        <w:t>PDI</w:t>
      </w:r>
      <w:r w:rsidRPr="002D7A0E">
        <w:rPr>
          <w:rFonts w:ascii="Verdana" w:hAnsi="Verdana"/>
        </w:rPr>
        <w:t xml:space="preserve"> e o Projeto Pedagógico da Instituição – </w:t>
      </w:r>
      <w:r w:rsidRPr="002D7A0E">
        <w:rPr>
          <w:rFonts w:ascii="Verdana" w:hAnsi="Verdana"/>
          <w:b/>
        </w:rPr>
        <w:t>PPI</w:t>
      </w:r>
      <w:r w:rsidRPr="002D7A0E">
        <w:rPr>
          <w:rFonts w:ascii="Verdana" w:hAnsi="Verdana"/>
        </w:rPr>
        <w:t xml:space="preserve"> e apresentar sugestões;</w:t>
      </w:r>
    </w:p>
    <w:p w:rsidR="002D7A0E" w:rsidRP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 xml:space="preserve">IX – elaborar relatórios finais de avaliação interna para fornecer subsídios aos avaliadores externos designados pelo </w:t>
      </w:r>
      <w:r w:rsidRPr="002D7A0E">
        <w:rPr>
          <w:rFonts w:ascii="Verdana" w:hAnsi="Verdana"/>
          <w:b/>
        </w:rPr>
        <w:t>INEP</w:t>
      </w:r>
      <w:r w:rsidRPr="002D7A0E">
        <w:rPr>
          <w:rFonts w:ascii="Verdana" w:hAnsi="Verdana"/>
        </w:rPr>
        <w:t xml:space="preserve"> e para o Parecer Conclusivo a ser emitido.</w:t>
      </w:r>
    </w:p>
    <w:p w:rsidR="002D7A0E" w:rsidRPr="009C6B95" w:rsidRDefault="002D7A0E" w:rsidP="000A2EFC">
      <w:pPr>
        <w:pStyle w:val="GG"/>
        <w:ind w:firstLine="0"/>
      </w:pPr>
      <w:bookmarkStart w:id="5" w:name="_Toc263879925"/>
      <w:r w:rsidRPr="009C6B95">
        <w:t>CAPÍTULO III</w:t>
      </w:r>
      <w:bookmarkEnd w:id="5"/>
    </w:p>
    <w:p w:rsidR="002D7A0E" w:rsidRPr="00C80F31" w:rsidRDefault="002D7A0E" w:rsidP="000A2EFC">
      <w:pPr>
        <w:pStyle w:val="GG"/>
        <w:ind w:firstLine="0"/>
      </w:pPr>
      <w:bookmarkStart w:id="6" w:name="_Toc263879926"/>
      <w:r w:rsidRPr="009C6B95">
        <w:t>DA COMPOSIÇÃO</w:t>
      </w:r>
      <w:bookmarkEnd w:id="6"/>
    </w:p>
    <w:p w:rsid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t>Art. 3º</w:t>
      </w:r>
      <w:r w:rsidRPr="002D7A0E">
        <w:rPr>
          <w:rFonts w:ascii="Verdana" w:hAnsi="Verdana"/>
        </w:rPr>
        <w:t xml:space="preserve">. A Comissão Própria de Avaliação - </w:t>
      </w:r>
      <w:r w:rsidRPr="00BE499E">
        <w:rPr>
          <w:rFonts w:ascii="Verdana" w:hAnsi="Verdana"/>
        </w:rPr>
        <w:t>CPA/FLF,</w:t>
      </w:r>
      <w:r w:rsidRPr="002D7A0E">
        <w:rPr>
          <w:rFonts w:ascii="Verdana" w:hAnsi="Verdana"/>
        </w:rPr>
        <w:t xml:space="preserve"> será constituída por </w:t>
      </w:r>
      <w:r w:rsidR="00B46D77">
        <w:rPr>
          <w:rFonts w:ascii="Verdana" w:hAnsi="Verdana"/>
        </w:rPr>
        <w:t>11</w:t>
      </w:r>
      <w:r w:rsidRPr="002D7A0E">
        <w:rPr>
          <w:rFonts w:ascii="Verdana" w:hAnsi="Verdana"/>
        </w:rPr>
        <w:t xml:space="preserve"> (</w:t>
      </w:r>
      <w:r w:rsidR="00B46D77">
        <w:rPr>
          <w:rFonts w:ascii="Verdana" w:hAnsi="Verdana"/>
        </w:rPr>
        <w:t>onze</w:t>
      </w:r>
      <w:r w:rsidRPr="002D7A0E">
        <w:rPr>
          <w:rFonts w:ascii="Verdana" w:hAnsi="Verdana"/>
        </w:rPr>
        <w:t>) membros titulares, sendo:</w:t>
      </w:r>
    </w:p>
    <w:p w:rsid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>I – Coordenador</w:t>
      </w:r>
      <w:r w:rsidR="00045AEB">
        <w:rPr>
          <w:rFonts w:ascii="Verdana" w:hAnsi="Verdana"/>
        </w:rPr>
        <w:t>(</w:t>
      </w:r>
      <w:r w:rsidRPr="002D7A0E">
        <w:rPr>
          <w:rFonts w:ascii="Verdana" w:hAnsi="Verdana"/>
        </w:rPr>
        <w:t>a</w:t>
      </w:r>
      <w:r w:rsidR="00045AEB">
        <w:rPr>
          <w:rFonts w:ascii="Verdana" w:hAnsi="Verdana"/>
        </w:rPr>
        <w:t>)</w:t>
      </w:r>
      <w:r w:rsidR="00D42EBF">
        <w:rPr>
          <w:rFonts w:ascii="Verdana" w:hAnsi="Verdana"/>
        </w:rPr>
        <w:t xml:space="preserve"> (1)</w:t>
      </w:r>
      <w:r w:rsidRPr="002D7A0E">
        <w:rPr>
          <w:rFonts w:ascii="Verdana" w:hAnsi="Verdana"/>
        </w:rPr>
        <w:t>;</w:t>
      </w:r>
    </w:p>
    <w:p w:rsid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>II – Representante</w:t>
      </w:r>
      <w:r w:rsidR="00B46D77">
        <w:rPr>
          <w:rFonts w:ascii="Verdana" w:hAnsi="Verdana"/>
        </w:rPr>
        <w:t>s</w:t>
      </w:r>
      <w:r w:rsidRPr="002D7A0E">
        <w:rPr>
          <w:rFonts w:ascii="Verdana" w:hAnsi="Verdana"/>
        </w:rPr>
        <w:t xml:space="preserve"> do corpo docente</w:t>
      </w:r>
      <w:r w:rsidR="00B46D77">
        <w:rPr>
          <w:rFonts w:ascii="Verdana" w:hAnsi="Verdana"/>
        </w:rPr>
        <w:t xml:space="preserve"> (3)</w:t>
      </w:r>
      <w:r w:rsidRPr="002D7A0E">
        <w:rPr>
          <w:rFonts w:ascii="Verdana" w:hAnsi="Verdana"/>
        </w:rPr>
        <w:t>;</w:t>
      </w:r>
    </w:p>
    <w:p w:rsid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>III – Representantes do corpo técnico-administrativo</w:t>
      </w:r>
      <w:r w:rsidR="00B46D77">
        <w:rPr>
          <w:rFonts w:ascii="Verdana" w:hAnsi="Verdana"/>
        </w:rPr>
        <w:t xml:space="preserve"> (2)</w:t>
      </w:r>
      <w:r w:rsidRPr="002D7A0E">
        <w:rPr>
          <w:rFonts w:ascii="Verdana" w:hAnsi="Verdana"/>
        </w:rPr>
        <w:t>;</w:t>
      </w:r>
    </w:p>
    <w:p w:rsid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>IV – Representantes do corpo discente</w:t>
      </w:r>
      <w:r w:rsidR="00B46D77">
        <w:rPr>
          <w:rFonts w:ascii="Verdana" w:hAnsi="Verdana"/>
        </w:rPr>
        <w:t xml:space="preserve"> (3)</w:t>
      </w:r>
      <w:r w:rsidRPr="002D7A0E">
        <w:rPr>
          <w:rFonts w:ascii="Verdana" w:hAnsi="Verdana"/>
        </w:rPr>
        <w:t>;</w:t>
      </w:r>
    </w:p>
    <w:p w:rsid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>V – Representante</w:t>
      </w:r>
      <w:r w:rsidR="00B46D77">
        <w:rPr>
          <w:rFonts w:ascii="Verdana" w:hAnsi="Verdana"/>
        </w:rPr>
        <w:t>s</w:t>
      </w:r>
      <w:r w:rsidRPr="002D7A0E">
        <w:rPr>
          <w:rFonts w:ascii="Verdana" w:hAnsi="Verdana"/>
        </w:rPr>
        <w:t xml:space="preserve"> da sociedade civil organizada</w:t>
      </w:r>
      <w:r w:rsidR="00B46D77">
        <w:rPr>
          <w:rFonts w:ascii="Verdana" w:hAnsi="Verdana"/>
        </w:rPr>
        <w:t xml:space="preserve"> (2)</w:t>
      </w:r>
      <w:r>
        <w:rPr>
          <w:rFonts w:ascii="Verdana" w:hAnsi="Verdana"/>
        </w:rPr>
        <w:t>;</w:t>
      </w:r>
    </w:p>
    <w:p w:rsidR="002D7A0E" w:rsidRP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 xml:space="preserve">§ </w:t>
      </w:r>
      <w:r w:rsidR="00973F0E">
        <w:rPr>
          <w:rFonts w:ascii="Verdana" w:hAnsi="Verdana"/>
        </w:rPr>
        <w:t>1</w:t>
      </w:r>
      <w:r w:rsidRPr="002D7A0E">
        <w:rPr>
          <w:rFonts w:ascii="Verdana" w:hAnsi="Verdana"/>
        </w:rPr>
        <w:t>º. O mandato dos membros será de 02(dois) anos, permitida uma recondução.</w:t>
      </w:r>
    </w:p>
    <w:p w:rsidR="00FA46BA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lastRenderedPageBreak/>
        <w:t>Art. 4º</w:t>
      </w:r>
      <w:r w:rsidRPr="002D7A0E">
        <w:rPr>
          <w:rFonts w:ascii="Verdana" w:hAnsi="Verdana"/>
        </w:rPr>
        <w:t>. A composição da Comissão observará os seguintes critérios:</w:t>
      </w:r>
    </w:p>
    <w:p w:rsidR="00FA46BA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>I – O Presidente</w:t>
      </w:r>
      <w:r w:rsidR="00663D5D">
        <w:rPr>
          <w:rFonts w:ascii="Verdana" w:hAnsi="Verdana"/>
        </w:rPr>
        <w:t>/Coordenador</w:t>
      </w:r>
      <w:r w:rsidRPr="002D7A0E">
        <w:rPr>
          <w:rFonts w:ascii="Verdana" w:hAnsi="Verdana"/>
        </w:rPr>
        <w:t xml:space="preserve"> será escolhido po</w:t>
      </w:r>
      <w:r w:rsidR="00A44AAA">
        <w:rPr>
          <w:rFonts w:ascii="Verdana" w:hAnsi="Verdana"/>
        </w:rPr>
        <w:t>r</w:t>
      </w:r>
      <w:r w:rsidRPr="002D7A0E">
        <w:rPr>
          <w:rFonts w:ascii="Verdana" w:hAnsi="Verdana"/>
        </w:rPr>
        <w:t xml:space="preserve"> seus pares, dentre os representantes dos servidores docentes e técnico-administrativos;</w:t>
      </w:r>
    </w:p>
    <w:p w:rsidR="00FA46BA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>II – os representantes do corpo docente e técnico-administrativo serão indicados por suas respectivas categorias;</w:t>
      </w:r>
    </w:p>
    <w:p w:rsidR="00045AEB" w:rsidRDefault="002D7A0E" w:rsidP="00045AEB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 xml:space="preserve">III – </w:t>
      </w:r>
      <w:r w:rsidR="00045AEB" w:rsidRPr="002D7A0E">
        <w:rPr>
          <w:rFonts w:ascii="Verdana" w:hAnsi="Verdana"/>
        </w:rPr>
        <w:t>o</w:t>
      </w:r>
      <w:r w:rsidR="002D328D">
        <w:rPr>
          <w:rFonts w:ascii="Verdana" w:hAnsi="Verdana"/>
        </w:rPr>
        <w:t>s</w:t>
      </w:r>
      <w:r w:rsidR="00045AEB" w:rsidRPr="002D7A0E">
        <w:rPr>
          <w:rFonts w:ascii="Verdana" w:hAnsi="Verdana"/>
        </w:rPr>
        <w:t xml:space="preserve"> representante</w:t>
      </w:r>
      <w:r w:rsidR="002D328D">
        <w:rPr>
          <w:rFonts w:ascii="Verdana" w:hAnsi="Verdana"/>
        </w:rPr>
        <w:t>s</w:t>
      </w:r>
      <w:r w:rsidR="00045AEB" w:rsidRPr="002D7A0E">
        <w:rPr>
          <w:rFonts w:ascii="Verdana" w:hAnsi="Verdana"/>
        </w:rPr>
        <w:t xml:space="preserve"> da sociedade civil organizada dever</w:t>
      </w:r>
      <w:r w:rsidR="00A70C01">
        <w:rPr>
          <w:rFonts w:ascii="Verdana" w:hAnsi="Verdana"/>
        </w:rPr>
        <w:t>ão</w:t>
      </w:r>
      <w:r w:rsidR="00045AEB" w:rsidRPr="002D7A0E">
        <w:rPr>
          <w:rFonts w:ascii="Verdana" w:hAnsi="Verdana"/>
        </w:rPr>
        <w:t xml:space="preserve"> ser convidado</w:t>
      </w:r>
      <w:r w:rsidR="00A70C01">
        <w:rPr>
          <w:rFonts w:ascii="Verdana" w:hAnsi="Verdana"/>
        </w:rPr>
        <w:t>s</w:t>
      </w:r>
      <w:r w:rsidR="00045AEB" w:rsidRPr="002D7A0E">
        <w:rPr>
          <w:rFonts w:ascii="Verdana" w:hAnsi="Verdana"/>
        </w:rPr>
        <w:t xml:space="preserve"> formalmente pela Diretor</w:t>
      </w:r>
      <w:r w:rsidR="0023752F">
        <w:rPr>
          <w:rFonts w:ascii="Verdana" w:hAnsi="Verdana"/>
        </w:rPr>
        <w:t>i</w:t>
      </w:r>
      <w:r w:rsidR="00045AEB" w:rsidRPr="002D7A0E">
        <w:rPr>
          <w:rFonts w:ascii="Verdana" w:hAnsi="Verdana"/>
        </w:rPr>
        <w:t>a.</w:t>
      </w:r>
    </w:p>
    <w:p w:rsidR="00D42EBF" w:rsidRDefault="002D7A0E" w:rsidP="00D42EBF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</w:rPr>
        <w:t xml:space="preserve">IV – </w:t>
      </w:r>
      <w:r w:rsidR="00045AEB">
        <w:rPr>
          <w:rFonts w:ascii="Verdana" w:hAnsi="Verdana"/>
        </w:rPr>
        <w:t>O</w:t>
      </w:r>
      <w:r w:rsidR="002D328D">
        <w:rPr>
          <w:rFonts w:ascii="Verdana" w:hAnsi="Verdana"/>
        </w:rPr>
        <w:t>s</w:t>
      </w:r>
      <w:r w:rsidR="00045AEB" w:rsidRPr="002D7A0E">
        <w:rPr>
          <w:rFonts w:ascii="Verdana" w:hAnsi="Verdana"/>
        </w:rPr>
        <w:t xml:space="preserve"> representante</w:t>
      </w:r>
      <w:r w:rsidR="002D328D">
        <w:rPr>
          <w:rFonts w:ascii="Verdana" w:hAnsi="Verdana"/>
        </w:rPr>
        <w:t>s</w:t>
      </w:r>
      <w:r w:rsidR="00045AEB" w:rsidRPr="002D7A0E">
        <w:rPr>
          <w:rFonts w:ascii="Verdana" w:hAnsi="Verdana"/>
        </w:rPr>
        <w:t xml:space="preserve"> do corpo discente</w:t>
      </w:r>
      <w:r w:rsidR="00045AEB">
        <w:rPr>
          <w:rFonts w:ascii="Verdana" w:hAnsi="Verdana"/>
        </w:rPr>
        <w:t xml:space="preserve"> </w:t>
      </w:r>
      <w:r w:rsidR="0018710F">
        <w:rPr>
          <w:rFonts w:ascii="Verdana" w:hAnsi="Verdana"/>
        </w:rPr>
        <w:t>e o</w:t>
      </w:r>
      <w:r w:rsidR="006F7F93">
        <w:rPr>
          <w:rFonts w:ascii="Verdana" w:hAnsi="Verdana"/>
        </w:rPr>
        <w:t>s</w:t>
      </w:r>
      <w:r w:rsidR="0018710F">
        <w:rPr>
          <w:rFonts w:ascii="Verdana" w:hAnsi="Verdana"/>
        </w:rPr>
        <w:t xml:space="preserve"> seu</w:t>
      </w:r>
      <w:r w:rsidR="006F7F93">
        <w:rPr>
          <w:rFonts w:ascii="Verdana" w:hAnsi="Verdana"/>
        </w:rPr>
        <w:t>s</w:t>
      </w:r>
      <w:r w:rsidR="0018710F">
        <w:rPr>
          <w:rFonts w:ascii="Verdana" w:hAnsi="Verdana"/>
        </w:rPr>
        <w:t xml:space="preserve"> suplente</w:t>
      </w:r>
      <w:r w:rsidR="006F7F93">
        <w:rPr>
          <w:rFonts w:ascii="Verdana" w:hAnsi="Verdana"/>
        </w:rPr>
        <w:t>s</w:t>
      </w:r>
      <w:r w:rsidR="0018710F">
        <w:rPr>
          <w:rFonts w:ascii="Verdana" w:hAnsi="Verdana"/>
        </w:rPr>
        <w:t xml:space="preserve"> </w:t>
      </w:r>
      <w:r w:rsidR="00045AEB">
        <w:rPr>
          <w:rFonts w:ascii="Verdana" w:hAnsi="Verdana"/>
        </w:rPr>
        <w:t>ser</w:t>
      </w:r>
      <w:r w:rsidR="0018710F">
        <w:rPr>
          <w:rFonts w:ascii="Verdana" w:hAnsi="Verdana"/>
        </w:rPr>
        <w:t>ão</w:t>
      </w:r>
      <w:r w:rsidR="00045AEB">
        <w:rPr>
          <w:rFonts w:ascii="Verdana" w:hAnsi="Verdana"/>
        </w:rPr>
        <w:t xml:space="preserve"> nomeado</w:t>
      </w:r>
      <w:r w:rsidR="0018710F">
        <w:rPr>
          <w:rFonts w:ascii="Verdana" w:hAnsi="Verdana"/>
        </w:rPr>
        <w:t>s</w:t>
      </w:r>
      <w:r w:rsidR="00045AEB">
        <w:rPr>
          <w:rFonts w:ascii="Verdana" w:hAnsi="Verdana"/>
        </w:rPr>
        <w:t xml:space="preserve"> pela Diretoria Geral da Faculdade dentre os três candidatos mais votados na eleição que se dará pelo voto direto e secreto de alunos regularmente matriculados nest</w:t>
      </w:r>
      <w:r w:rsidR="0023752F">
        <w:rPr>
          <w:rFonts w:ascii="Verdana" w:hAnsi="Verdana"/>
        </w:rPr>
        <w:t>a</w:t>
      </w:r>
      <w:r w:rsidR="00045AEB">
        <w:rPr>
          <w:rFonts w:ascii="Verdana" w:hAnsi="Verdana"/>
        </w:rPr>
        <w:t xml:space="preserve"> IES</w:t>
      </w:r>
      <w:r w:rsidR="0023752F">
        <w:rPr>
          <w:rFonts w:ascii="Verdana" w:hAnsi="Verdana"/>
        </w:rPr>
        <w:t>.</w:t>
      </w:r>
    </w:p>
    <w:p w:rsidR="00D42EBF" w:rsidRDefault="00F01F6A" w:rsidP="00D42EBF">
      <w:pPr>
        <w:spacing w:after="200" w:line="360" w:lineRule="auto"/>
        <w:ind w:firstLine="709"/>
        <w:jc w:val="both"/>
        <w:rPr>
          <w:rFonts w:ascii="Verdana" w:hAnsi="Verdana" w:cs="Vrinda"/>
          <w:color w:val="000000" w:themeColor="text1"/>
        </w:rPr>
      </w:pPr>
      <w:r w:rsidRPr="00177883">
        <w:rPr>
          <w:rFonts w:ascii="Verdana" w:hAnsi="Verdana" w:cs="Vrinda"/>
          <w:color w:val="000000" w:themeColor="text1"/>
        </w:rPr>
        <w:t xml:space="preserve">§1°. </w:t>
      </w:r>
      <w:r w:rsidR="00E36E2C">
        <w:rPr>
          <w:rFonts w:ascii="Verdana" w:hAnsi="Verdana" w:cs="Vrinda"/>
          <w:color w:val="000000" w:themeColor="text1"/>
        </w:rPr>
        <w:t xml:space="preserve">Vacante os cargos </w:t>
      </w:r>
      <w:r w:rsidR="00E36E2C" w:rsidRPr="00177883">
        <w:rPr>
          <w:rFonts w:ascii="Verdana" w:hAnsi="Verdana" w:cs="Vrinda"/>
          <w:color w:val="000000" w:themeColor="text1"/>
        </w:rPr>
        <w:t>a que se refere o inciso II</w:t>
      </w:r>
      <w:r w:rsidR="00E36E2C" w:rsidRPr="0088046E">
        <w:rPr>
          <w:rFonts w:ascii="Verdana" w:hAnsi="Verdana" w:cs="Vrinda"/>
          <w:color w:val="000000" w:themeColor="text1"/>
        </w:rPr>
        <w:t xml:space="preserve"> </w:t>
      </w:r>
      <w:r w:rsidR="00E36E2C" w:rsidRPr="00177883">
        <w:rPr>
          <w:rFonts w:ascii="Verdana" w:hAnsi="Verdana" w:cs="Vrinda"/>
          <w:color w:val="000000" w:themeColor="text1"/>
        </w:rPr>
        <w:t>deste artigo</w:t>
      </w:r>
      <w:r w:rsidR="00E36E2C">
        <w:rPr>
          <w:rFonts w:ascii="Verdana" w:hAnsi="Verdana" w:cs="Vrinda"/>
          <w:color w:val="000000" w:themeColor="text1"/>
        </w:rPr>
        <w:t>, se</w:t>
      </w:r>
      <w:r w:rsidR="006E3B1D" w:rsidRPr="00177883">
        <w:rPr>
          <w:rFonts w:ascii="Verdana" w:hAnsi="Verdana" w:cs="Vrinda"/>
          <w:color w:val="000000" w:themeColor="text1"/>
        </w:rPr>
        <w:t xml:space="preserve"> for de extrema urgência</w:t>
      </w:r>
      <w:r w:rsidR="004A372D">
        <w:rPr>
          <w:rFonts w:ascii="Verdana" w:hAnsi="Verdana" w:cs="Vrinda"/>
          <w:color w:val="000000" w:themeColor="text1"/>
        </w:rPr>
        <w:t xml:space="preserve"> </w:t>
      </w:r>
      <w:r w:rsidR="00E36E2C">
        <w:rPr>
          <w:rFonts w:ascii="Verdana" w:hAnsi="Verdana" w:cs="Vrinda"/>
          <w:color w:val="000000" w:themeColor="text1"/>
        </w:rPr>
        <w:t xml:space="preserve">e </w:t>
      </w:r>
      <w:r w:rsidR="00E36E2C" w:rsidRPr="00177883">
        <w:rPr>
          <w:rFonts w:ascii="Verdana" w:hAnsi="Verdana" w:cs="Vrinda"/>
          <w:color w:val="000000" w:themeColor="text1"/>
        </w:rPr>
        <w:t>configurada a ausência de inscrição de candidato para o processo eletivo que vise o preenchimento d</w:t>
      </w:r>
      <w:r w:rsidR="00E36E2C">
        <w:rPr>
          <w:rFonts w:ascii="Verdana" w:hAnsi="Verdana" w:cs="Vrinda"/>
          <w:color w:val="000000" w:themeColor="text1"/>
        </w:rPr>
        <w:t>os mesmos</w:t>
      </w:r>
      <w:r w:rsidR="00B121C5">
        <w:rPr>
          <w:rFonts w:ascii="Verdana" w:hAnsi="Verdana" w:cs="Vrinda"/>
          <w:color w:val="000000" w:themeColor="text1"/>
        </w:rPr>
        <w:t xml:space="preserve"> ou em caso </w:t>
      </w:r>
      <w:r w:rsidR="00685657">
        <w:rPr>
          <w:rFonts w:ascii="Verdana" w:hAnsi="Verdana" w:cs="Vrinda"/>
          <w:color w:val="000000" w:themeColor="text1"/>
        </w:rPr>
        <w:t xml:space="preserve">de </w:t>
      </w:r>
      <w:r w:rsidR="00B121C5">
        <w:rPr>
          <w:rFonts w:ascii="Verdana" w:hAnsi="Verdana" w:cs="Vrinda"/>
          <w:color w:val="000000" w:themeColor="text1"/>
        </w:rPr>
        <w:t>saída súbita da CPA do</w:t>
      </w:r>
      <w:r w:rsidR="00D42EBF">
        <w:rPr>
          <w:rFonts w:ascii="Verdana" w:hAnsi="Verdana" w:cs="Vrinda"/>
          <w:color w:val="000000" w:themeColor="text1"/>
        </w:rPr>
        <w:t>s</w:t>
      </w:r>
      <w:r w:rsidR="00B121C5">
        <w:rPr>
          <w:rFonts w:ascii="Verdana" w:hAnsi="Verdana" w:cs="Vrinda"/>
          <w:color w:val="000000" w:themeColor="text1"/>
        </w:rPr>
        <w:t xml:space="preserve"> membro</w:t>
      </w:r>
      <w:r w:rsidR="00D42EBF">
        <w:rPr>
          <w:rFonts w:ascii="Verdana" w:hAnsi="Verdana" w:cs="Vrinda"/>
          <w:color w:val="000000" w:themeColor="text1"/>
        </w:rPr>
        <w:t>s</w:t>
      </w:r>
      <w:r w:rsidR="00B121C5">
        <w:rPr>
          <w:rFonts w:ascii="Verdana" w:hAnsi="Verdana" w:cs="Vrinda"/>
          <w:color w:val="000000" w:themeColor="text1"/>
        </w:rPr>
        <w:t xml:space="preserve"> representante</w:t>
      </w:r>
      <w:r w:rsidR="00D42EBF">
        <w:rPr>
          <w:rFonts w:ascii="Verdana" w:hAnsi="Verdana" w:cs="Vrinda"/>
          <w:color w:val="000000" w:themeColor="text1"/>
        </w:rPr>
        <w:t>s</w:t>
      </w:r>
      <w:r w:rsidR="00B121C5">
        <w:rPr>
          <w:rFonts w:ascii="Verdana" w:hAnsi="Verdana" w:cs="Vrinda"/>
          <w:color w:val="000000" w:themeColor="text1"/>
        </w:rPr>
        <w:t xml:space="preserve"> dessas categorias</w:t>
      </w:r>
      <w:r w:rsidR="00E36E2C">
        <w:rPr>
          <w:rFonts w:ascii="Verdana" w:hAnsi="Verdana" w:cs="Vrinda"/>
          <w:color w:val="000000" w:themeColor="text1"/>
        </w:rPr>
        <w:t>,</w:t>
      </w:r>
      <w:r w:rsidR="004A372D">
        <w:rPr>
          <w:rFonts w:ascii="Verdana" w:hAnsi="Verdana" w:cs="Vrinda"/>
          <w:color w:val="000000" w:themeColor="text1"/>
        </w:rPr>
        <w:t xml:space="preserve"> </w:t>
      </w:r>
      <w:r w:rsidR="00E36E2C" w:rsidRPr="00177883">
        <w:rPr>
          <w:rFonts w:ascii="Verdana" w:hAnsi="Verdana" w:cs="Vrinda"/>
          <w:color w:val="000000" w:themeColor="text1"/>
        </w:rPr>
        <w:t xml:space="preserve">poderá </w:t>
      </w:r>
      <w:r w:rsidR="00D35003" w:rsidRPr="00177883">
        <w:rPr>
          <w:rFonts w:ascii="Verdana" w:hAnsi="Verdana" w:cs="Vrinda"/>
          <w:color w:val="000000" w:themeColor="text1"/>
        </w:rPr>
        <w:t xml:space="preserve">a </w:t>
      </w:r>
      <w:r w:rsidR="00177883">
        <w:rPr>
          <w:rFonts w:ascii="Verdana" w:hAnsi="Verdana" w:cs="Vrinda"/>
          <w:color w:val="000000" w:themeColor="text1"/>
        </w:rPr>
        <w:t>D</w:t>
      </w:r>
      <w:r w:rsidR="00D35003" w:rsidRPr="00177883">
        <w:rPr>
          <w:rFonts w:ascii="Verdana" w:hAnsi="Verdana" w:cs="Vrinda"/>
          <w:color w:val="000000" w:themeColor="text1"/>
        </w:rPr>
        <w:t xml:space="preserve">iretoria </w:t>
      </w:r>
      <w:r w:rsidR="00177883">
        <w:rPr>
          <w:rFonts w:ascii="Verdana" w:hAnsi="Verdana" w:cs="Vrinda"/>
          <w:color w:val="000000" w:themeColor="text1"/>
        </w:rPr>
        <w:t>G</w:t>
      </w:r>
      <w:r w:rsidR="00D35003" w:rsidRPr="00177883">
        <w:rPr>
          <w:rFonts w:ascii="Verdana" w:hAnsi="Verdana" w:cs="Vrinda"/>
          <w:color w:val="000000" w:themeColor="text1"/>
        </w:rPr>
        <w:t xml:space="preserve">eral da instituição </w:t>
      </w:r>
      <w:r w:rsidR="00177883">
        <w:rPr>
          <w:rFonts w:ascii="Verdana" w:hAnsi="Verdana" w:cs="Vrinda"/>
          <w:color w:val="000000" w:themeColor="text1"/>
        </w:rPr>
        <w:t xml:space="preserve">indicar representante proveniente daquelas categorias </w:t>
      </w:r>
      <w:r w:rsidR="001D7286">
        <w:rPr>
          <w:rFonts w:ascii="Verdana" w:hAnsi="Verdana" w:cs="Vrinda"/>
          <w:color w:val="000000" w:themeColor="text1"/>
        </w:rPr>
        <w:t xml:space="preserve">na forma </w:t>
      </w:r>
      <w:r w:rsidR="00A623FC">
        <w:rPr>
          <w:rFonts w:ascii="Verdana" w:hAnsi="Verdana" w:cs="Vrinda"/>
          <w:color w:val="000000" w:themeColor="text1"/>
        </w:rPr>
        <w:t>prevista n</w:t>
      </w:r>
      <w:r w:rsidR="001D7286">
        <w:rPr>
          <w:rFonts w:ascii="Verdana" w:hAnsi="Verdana" w:cs="Vrinda"/>
          <w:color w:val="000000" w:themeColor="text1"/>
        </w:rPr>
        <w:t>o inciso III</w:t>
      </w:r>
      <w:r w:rsidR="00E36E2C">
        <w:rPr>
          <w:rFonts w:ascii="Verdana" w:hAnsi="Verdana" w:cs="Vrinda"/>
          <w:color w:val="000000" w:themeColor="text1"/>
        </w:rPr>
        <w:t>,</w:t>
      </w:r>
      <w:r w:rsidR="001D7286">
        <w:rPr>
          <w:rFonts w:ascii="Verdana" w:hAnsi="Verdana" w:cs="Vrinda"/>
          <w:color w:val="000000" w:themeColor="text1"/>
        </w:rPr>
        <w:t xml:space="preserve"> </w:t>
      </w:r>
      <w:r w:rsidR="00E36E2C" w:rsidRPr="00D42EBF">
        <w:rPr>
          <w:rFonts w:ascii="Verdana" w:hAnsi="Verdana" w:cs="Vrinda"/>
          <w:i/>
          <w:color w:val="000000" w:themeColor="text1"/>
        </w:rPr>
        <w:t>ad referendo</w:t>
      </w:r>
      <w:r w:rsidR="00E36E2C" w:rsidRPr="00177883">
        <w:rPr>
          <w:rFonts w:ascii="Verdana" w:hAnsi="Verdana" w:cs="Vrinda"/>
          <w:color w:val="000000" w:themeColor="text1"/>
        </w:rPr>
        <w:t xml:space="preserve"> </w:t>
      </w:r>
      <w:r w:rsidR="00E36E2C">
        <w:rPr>
          <w:rFonts w:ascii="Verdana" w:hAnsi="Verdana" w:cs="Vrinda"/>
          <w:color w:val="000000" w:themeColor="text1"/>
        </w:rPr>
        <w:t>do voto da maioria absoluta dos membros já constituídos</w:t>
      </w:r>
      <w:r w:rsidR="00847FDC">
        <w:rPr>
          <w:rFonts w:ascii="Verdana" w:hAnsi="Verdana" w:cs="Vrinda"/>
          <w:color w:val="000000" w:themeColor="text1"/>
        </w:rPr>
        <w:t xml:space="preserve"> da CPA</w:t>
      </w:r>
      <w:r w:rsidR="00A44AAA">
        <w:rPr>
          <w:rFonts w:ascii="Verdana" w:hAnsi="Verdana" w:cs="Vrinda"/>
          <w:color w:val="000000" w:themeColor="text1"/>
        </w:rPr>
        <w:t>,</w:t>
      </w:r>
      <w:r w:rsidR="00E36E2C">
        <w:rPr>
          <w:rFonts w:ascii="Verdana" w:hAnsi="Verdana" w:cs="Vrinda"/>
          <w:color w:val="000000" w:themeColor="text1"/>
        </w:rPr>
        <w:t xml:space="preserve"> </w:t>
      </w:r>
      <w:r w:rsidR="00177883">
        <w:rPr>
          <w:rFonts w:ascii="Verdana" w:hAnsi="Verdana" w:cs="Vrinda"/>
          <w:color w:val="000000" w:themeColor="text1"/>
        </w:rPr>
        <w:t xml:space="preserve">para mandato interino de não mais </w:t>
      </w:r>
      <w:r w:rsidR="0088046E">
        <w:rPr>
          <w:rFonts w:ascii="Verdana" w:hAnsi="Verdana" w:cs="Vrinda"/>
          <w:color w:val="000000" w:themeColor="text1"/>
        </w:rPr>
        <w:t>de</w:t>
      </w:r>
      <w:r w:rsidR="00177883">
        <w:rPr>
          <w:rFonts w:ascii="Verdana" w:hAnsi="Verdana" w:cs="Vrinda"/>
          <w:color w:val="000000" w:themeColor="text1"/>
        </w:rPr>
        <w:t xml:space="preserve"> ¼ do tempo </w:t>
      </w:r>
      <w:r w:rsidR="001D7286">
        <w:rPr>
          <w:rFonts w:ascii="Verdana" w:hAnsi="Verdana" w:cs="Vrinda"/>
          <w:color w:val="000000" w:themeColor="text1"/>
        </w:rPr>
        <w:t>do mandato integral</w:t>
      </w:r>
      <w:r w:rsidR="00E36E2C">
        <w:rPr>
          <w:rFonts w:ascii="Verdana" w:hAnsi="Verdana" w:cs="Vrinda"/>
          <w:color w:val="000000" w:themeColor="text1"/>
        </w:rPr>
        <w:t xml:space="preserve"> previsto regimentalmente</w:t>
      </w:r>
      <w:r w:rsidR="00A44AAA">
        <w:rPr>
          <w:rFonts w:ascii="Verdana" w:hAnsi="Verdana" w:cs="Vrinda"/>
          <w:color w:val="000000" w:themeColor="text1"/>
        </w:rPr>
        <w:t>;</w:t>
      </w:r>
      <w:r w:rsidR="0088046E">
        <w:rPr>
          <w:rFonts w:ascii="Verdana" w:hAnsi="Verdana" w:cs="Vrinda"/>
          <w:color w:val="000000" w:themeColor="text1"/>
        </w:rPr>
        <w:t xml:space="preserve"> vedada </w:t>
      </w:r>
      <w:r w:rsidR="00A44AAA">
        <w:rPr>
          <w:rFonts w:ascii="Verdana" w:hAnsi="Verdana" w:cs="Vrinda"/>
          <w:color w:val="000000" w:themeColor="text1"/>
        </w:rPr>
        <w:t xml:space="preserve">a participação em qualquer referendo de indicação </w:t>
      </w:r>
      <w:r w:rsidR="0088046E">
        <w:rPr>
          <w:rFonts w:ascii="Verdana" w:hAnsi="Verdana" w:cs="Vrinda"/>
          <w:color w:val="000000" w:themeColor="text1"/>
        </w:rPr>
        <w:t xml:space="preserve">aos que por </w:t>
      </w:r>
      <w:r w:rsidR="00E36E2C">
        <w:rPr>
          <w:rFonts w:ascii="Verdana" w:hAnsi="Verdana" w:cs="Vrinda"/>
          <w:color w:val="000000" w:themeColor="text1"/>
        </w:rPr>
        <w:t>tal</w:t>
      </w:r>
      <w:r w:rsidR="0088046E">
        <w:rPr>
          <w:rFonts w:ascii="Verdana" w:hAnsi="Verdana" w:cs="Vrinda"/>
          <w:color w:val="000000" w:themeColor="text1"/>
        </w:rPr>
        <w:t xml:space="preserve"> meio foram nomeados</w:t>
      </w:r>
      <w:r w:rsidR="00A44AAA">
        <w:rPr>
          <w:rFonts w:ascii="Verdana" w:hAnsi="Verdana" w:cs="Vrinda"/>
          <w:color w:val="000000" w:themeColor="text1"/>
        </w:rPr>
        <w:t xml:space="preserve">, salvo </w:t>
      </w:r>
      <w:r w:rsidR="00847FDC">
        <w:rPr>
          <w:rFonts w:ascii="Verdana" w:hAnsi="Verdana" w:cs="Vrinda"/>
          <w:color w:val="000000" w:themeColor="text1"/>
        </w:rPr>
        <w:t>se</w:t>
      </w:r>
      <w:r w:rsidR="00A44AAA">
        <w:rPr>
          <w:rFonts w:ascii="Verdana" w:hAnsi="Verdana" w:cs="Vrinda"/>
          <w:color w:val="000000" w:themeColor="text1"/>
        </w:rPr>
        <w:t xml:space="preserve"> representante</w:t>
      </w:r>
      <w:r w:rsidR="00DA61E2">
        <w:rPr>
          <w:rFonts w:ascii="Verdana" w:hAnsi="Verdana" w:cs="Vrinda"/>
          <w:color w:val="000000" w:themeColor="text1"/>
        </w:rPr>
        <w:t>s</w:t>
      </w:r>
      <w:r w:rsidR="00A44AAA">
        <w:rPr>
          <w:rFonts w:ascii="Verdana" w:hAnsi="Verdana" w:cs="Vrinda"/>
          <w:color w:val="000000" w:themeColor="text1"/>
        </w:rPr>
        <w:t xml:space="preserve"> da sociedade civil organizada</w:t>
      </w:r>
      <w:r w:rsidR="001D7286">
        <w:rPr>
          <w:rFonts w:ascii="Verdana" w:hAnsi="Verdana" w:cs="Vrinda"/>
          <w:color w:val="000000" w:themeColor="text1"/>
        </w:rPr>
        <w:t>.</w:t>
      </w:r>
    </w:p>
    <w:p w:rsidR="00070F98" w:rsidRPr="00EF03F1" w:rsidRDefault="00BE499E" w:rsidP="00D42EBF">
      <w:pPr>
        <w:spacing w:after="200" w:line="360" w:lineRule="auto"/>
        <w:ind w:firstLine="709"/>
        <w:jc w:val="both"/>
        <w:rPr>
          <w:rFonts w:ascii="Verdana" w:hAnsi="Verdana"/>
          <w:sz w:val="28"/>
          <w:szCs w:val="28"/>
        </w:rPr>
      </w:pPr>
      <w:r w:rsidRPr="00177883">
        <w:rPr>
          <w:rFonts w:ascii="Verdana" w:hAnsi="Verdana" w:cs="Vrinda"/>
          <w:color w:val="000000" w:themeColor="text1"/>
        </w:rPr>
        <w:t>§</w:t>
      </w:r>
      <w:r>
        <w:rPr>
          <w:rFonts w:ascii="Verdana" w:hAnsi="Verdana" w:cs="Vrinda"/>
          <w:color w:val="000000" w:themeColor="text1"/>
        </w:rPr>
        <w:t>2</w:t>
      </w:r>
      <w:r w:rsidRPr="00177883">
        <w:rPr>
          <w:rFonts w:ascii="Verdana" w:hAnsi="Verdana" w:cs="Vrinda"/>
          <w:color w:val="000000" w:themeColor="text1"/>
        </w:rPr>
        <w:t xml:space="preserve">°. </w:t>
      </w:r>
      <w:r w:rsidR="00070F98" w:rsidRPr="00EF03F1">
        <w:rPr>
          <w:rFonts w:ascii="Verdana" w:hAnsi="Verdana"/>
        </w:rPr>
        <w:t>O</w:t>
      </w:r>
      <w:r w:rsidR="002D328D">
        <w:rPr>
          <w:rFonts w:ascii="Verdana" w:hAnsi="Verdana"/>
        </w:rPr>
        <w:t>s</w:t>
      </w:r>
      <w:r w:rsidR="00070F98" w:rsidRPr="00EF03F1">
        <w:rPr>
          <w:rFonts w:ascii="Verdana" w:hAnsi="Verdana"/>
        </w:rPr>
        <w:t xml:space="preserve"> representante</w:t>
      </w:r>
      <w:r w:rsidR="002D328D">
        <w:rPr>
          <w:rFonts w:ascii="Verdana" w:hAnsi="Verdana"/>
        </w:rPr>
        <w:t>s</w:t>
      </w:r>
      <w:r w:rsidR="00070F98">
        <w:rPr>
          <w:rFonts w:ascii="Verdana" w:hAnsi="Verdana"/>
        </w:rPr>
        <w:t xml:space="preserve"> discente</w:t>
      </w:r>
      <w:r w:rsidR="002D328D">
        <w:rPr>
          <w:rFonts w:ascii="Verdana" w:hAnsi="Verdana"/>
        </w:rPr>
        <w:t>s</w:t>
      </w:r>
      <w:r w:rsidR="00070F98" w:rsidRPr="00EF03F1">
        <w:rPr>
          <w:rFonts w:ascii="Verdana" w:hAnsi="Verdana"/>
        </w:rPr>
        <w:t xml:space="preserve"> eleito</w:t>
      </w:r>
      <w:r w:rsidR="002D328D">
        <w:rPr>
          <w:rFonts w:ascii="Verdana" w:hAnsi="Verdana"/>
        </w:rPr>
        <w:t>s</w:t>
      </w:r>
      <w:r w:rsidR="00070F98" w:rsidRPr="00EF03F1">
        <w:rPr>
          <w:rFonts w:ascii="Verdana" w:hAnsi="Verdana"/>
        </w:rPr>
        <w:t xml:space="preserve"> </w:t>
      </w:r>
      <w:r w:rsidR="00070F98">
        <w:rPr>
          <w:rFonts w:ascii="Verdana" w:hAnsi="Verdana"/>
        </w:rPr>
        <w:t>ou qua</w:t>
      </w:r>
      <w:r w:rsidR="00D42EBF">
        <w:rPr>
          <w:rFonts w:ascii="Verdana" w:hAnsi="Verdana"/>
        </w:rPr>
        <w:t>isquer</w:t>
      </w:r>
      <w:r w:rsidR="00070F98">
        <w:rPr>
          <w:rFonts w:ascii="Verdana" w:hAnsi="Verdana"/>
        </w:rPr>
        <w:t xml:space="preserve"> representante</w:t>
      </w:r>
      <w:r w:rsidR="00D42EBF">
        <w:rPr>
          <w:rFonts w:ascii="Verdana" w:hAnsi="Verdana"/>
        </w:rPr>
        <w:t>s</w:t>
      </w:r>
      <w:r w:rsidR="00070F98">
        <w:rPr>
          <w:rFonts w:ascii="Verdana" w:hAnsi="Verdana"/>
        </w:rPr>
        <w:t xml:space="preserve"> discente</w:t>
      </w:r>
      <w:r w:rsidR="00D42EBF">
        <w:rPr>
          <w:rFonts w:ascii="Verdana" w:hAnsi="Verdana"/>
        </w:rPr>
        <w:t>s</w:t>
      </w:r>
      <w:r w:rsidR="00070F98">
        <w:rPr>
          <w:rFonts w:ascii="Verdana" w:hAnsi="Verdana"/>
        </w:rPr>
        <w:t xml:space="preserve"> que integre</w:t>
      </w:r>
      <w:r w:rsidR="00D42EBF">
        <w:rPr>
          <w:rFonts w:ascii="Verdana" w:hAnsi="Verdana"/>
        </w:rPr>
        <w:t>m</w:t>
      </w:r>
      <w:r w:rsidR="00070F98">
        <w:rPr>
          <w:rFonts w:ascii="Verdana" w:hAnsi="Verdana"/>
        </w:rPr>
        <w:t xml:space="preserve"> comissão ou órgão no processo eletivo ou representativo desta IES</w:t>
      </w:r>
      <w:r w:rsidR="00D42EBF">
        <w:rPr>
          <w:rFonts w:ascii="Verdana" w:hAnsi="Verdana"/>
        </w:rPr>
        <w:t>,</w:t>
      </w:r>
      <w:r w:rsidR="00070F98">
        <w:rPr>
          <w:rFonts w:ascii="Verdana" w:hAnsi="Verdana"/>
        </w:rPr>
        <w:t xml:space="preserve"> </w:t>
      </w:r>
      <w:r w:rsidR="00070F98" w:rsidRPr="00EF03F1">
        <w:rPr>
          <w:rFonts w:ascii="Verdana" w:hAnsi="Verdana"/>
        </w:rPr>
        <w:t>não far</w:t>
      </w:r>
      <w:r w:rsidR="00DA61E2">
        <w:rPr>
          <w:rFonts w:ascii="Verdana" w:hAnsi="Verdana"/>
        </w:rPr>
        <w:t>ão</w:t>
      </w:r>
      <w:r w:rsidR="00070F98" w:rsidRPr="00EF03F1">
        <w:rPr>
          <w:rFonts w:ascii="Verdana" w:hAnsi="Verdana"/>
        </w:rPr>
        <w:t xml:space="preserve"> jus a qualquer tipo de remuneração </w:t>
      </w:r>
      <w:r w:rsidR="00070F98">
        <w:rPr>
          <w:rFonts w:ascii="Verdana" w:hAnsi="Verdana"/>
        </w:rPr>
        <w:t xml:space="preserve">por desempenho de função ou mandato </w:t>
      </w:r>
      <w:r w:rsidR="003974F8">
        <w:rPr>
          <w:rFonts w:ascii="Verdana" w:hAnsi="Verdana"/>
        </w:rPr>
        <w:t>n</w:t>
      </w:r>
      <w:r w:rsidR="00070F98">
        <w:rPr>
          <w:rFonts w:ascii="Verdana" w:hAnsi="Verdana"/>
        </w:rPr>
        <w:t xml:space="preserve">o </w:t>
      </w:r>
      <w:r w:rsidR="00F7681A">
        <w:rPr>
          <w:rFonts w:ascii="Verdana" w:hAnsi="Verdana"/>
        </w:rPr>
        <w:t>que se refere à CPA</w:t>
      </w:r>
      <w:r w:rsidR="00070F98" w:rsidRPr="00EF03F1">
        <w:rPr>
          <w:rFonts w:ascii="Verdana" w:hAnsi="Verdana"/>
        </w:rPr>
        <w:t>.</w:t>
      </w:r>
    </w:p>
    <w:p w:rsidR="008F5876" w:rsidRDefault="0023752F" w:rsidP="00045AEB">
      <w:pPr>
        <w:spacing w:after="200" w:line="360" w:lineRule="auto"/>
        <w:ind w:firstLine="709"/>
        <w:jc w:val="both"/>
        <w:rPr>
          <w:rFonts w:ascii="Verdana" w:hAnsi="Verdana"/>
        </w:rPr>
      </w:pPr>
      <w:r w:rsidRPr="003974F8">
        <w:rPr>
          <w:rFonts w:ascii="Verdana" w:hAnsi="Verdana"/>
          <w:b/>
        </w:rPr>
        <w:lastRenderedPageBreak/>
        <w:t>Art. 5º</w:t>
      </w:r>
      <w:r>
        <w:rPr>
          <w:rFonts w:ascii="Verdana" w:hAnsi="Verdana"/>
        </w:rPr>
        <w:t xml:space="preserve"> A eleição para a escolha do</w:t>
      </w:r>
      <w:r w:rsidR="00D42EBF">
        <w:rPr>
          <w:rFonts w:ascii="Verdana" w:hAnsi="Verdana"/>
        </w:rPr>
        <w:t>s</w:t>
      </w:r>
      <w:r>
        <w:rPr>
          <w:rFonts w:ascii="Verdana" w:hAnsi="Verdana"/>
        </w:rPr>
        <w:t xml:space="preserve"> representante</w:t>
      </w:r>
      <w:r w:rsidR="00D42EBF">
        <w:rPr>
          <w:rFonts w:ascii="Verdana" w:hAnsi="Verdana"/>
        </w:rPr>
        <w:t>s</w:t>
      </w:r>
      <w:r>
        <w:rPr>
          <w:rFonts w:ascii="Verdana" w:hAnsi="Verdana"/>
        </w:rPr>
        <w:t xml:space="preserve"> do corpo discente</w:t>
      </w:r>
      <w:r w:rsidR="00D42EBF">
        <w:rPr>
          <w:rFonts w:ascii="Verdana" w:hAnsi="Verdana"/>
        </w:rPr>
        <w:t>s</w:t>
      </w:r>
      <w:r w:rsidR="008F5876">
        <w:rPr>
          <w:rFonts w:ascii="Verdana" w:hAnsi="Verdana"/>
        </w:rPr>
        <w:t>,</w:t>
      </w:r>
      <w:r>
        <w:rPr>
          <w:rFonts w:ascii="Verdana" w:hAnsi="Verdana"/>
        </w:rPr>
        <w:t xml:space="preserve"> </w:t>
      </w:r>
      <w:r w:rsidR="008F5876">
        <w:rPr>
          <w:rFonts w:ascii="Verdana" w:hAnsi="Verdana"/>
        </w:rPr>
        <w:t>prevista</w:t>
      </w:r>
      <w:r>
        <w:rPr>
          <w:rFonts w:ascii="Verdana" w:hAnsi="Verdana"/>
        </w:rPr>
        <w:t xml:space="preserve"> </w:t>
      </w:r>
      <w:r w:rsidR="008F5876">
        <w:rPr>
          <w:rFonts w:ascii="Verdana" w:hAnsi="Verdana"/>
        </w:rPr>
        <w:t>n</w:t>
      </w:r>
      <w:r>
        <w:rPr>
          <w:rFonts w:ascii="Verdana" w:hAnsi="Verdana"/>
        </w:rPr>
        <w:t>o</w:t>
      </w:r>
      <w:r w:rsidR="008F5876">
        <w:rPr>
          <w:rFonts w:ascii="Verdana" w:hAnsi="Verdana"/>
        </w:rPr>
        <w:t xml:space="preserve"> inciso IV</w:t>
      </w:r>
      <w:r>
        <w:rPr>
          <w:rFonts w:ascii="Verdana" w:hAnsi="Verdana"/>
        </w:rPr>
        <w:t xml:space="preserve"> </w:t>
      </w:r>
      <w:r w:rsidR="008F5876">
        <w:rPr>
          <w:rFonts w:ascii="Verdana" w:hAnsi="Verdana"/>
        </w:rPr>
        <w:t xml:space="preserve">do </w:t>
      </w:r>
      <w:r>
        <w:rPr>
          <w:rFonts w:ascii="Verdana" w:hAnsi="Verdana"/>
        </w:rPr>
        <w:t>artigo 4º</w:t>
      </w:r>
      <w:r w:rsidR="008F5876">
        <w:rPr>
          <w:rFonts w:ascii="Verdana" w:hAnsi="Verdana"/>
        </w:rPr>
        <w:t xml:space="preserve">, </w:t>
      </w:r>
      <w:r>
        <w:rPr>
          <w:rFonts w:ascii="Verdana" w:hAnsi="Verdana"/>
        </w:rPr>
        <w:t xml:space="preserve">será </w:t>
      </w:r>
      <w:r w:rsidR="00F7681A">
        <w:rPr>
          <w:rFonts w:ascii="Verdana" w:hAnsi="Verdana"/>
        </w:rPr>
        <w:t>regida pelo Edital de convocação que deverá conter as seguintes disposições</w:t>
      </w:r>
      <w:r w:rsidR="008F5876">
        <w:rPr>
          <w:rFonts w:ascii="Verdana" w:hAnsi="Verdana"/>
        </w:rPr>
        <w:t>:</w:t>
      </w:r>
    </w:p>
    <w:p w:rsidR="00F7681A" w:rsidRDefault="00F7681A" w:rsidP="00F7681A">
      <w:pPr>
        <w:spacing w:after="200" w:line="360" w:lineRule="auto"/>
        <w:ind w:left="360" w:firstLine="348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color w:val="000000" w:themeColor="text1"/>
        </w:rPr>
        <w:t>I – Que o</w:t>
      </w:r>
      <w:r w:rsidRPr="00EE3D73">
        <w:rPr>
          <w:rFonts w:ascii="Verdana" w:hAnsi="Verdana"/>
          <w:color w:val="000000" w:themeColor="text1"/>
        </w:rPr>
        <w:t xml:space="preserve"> processo eleitoral </w:t>
      </w:r>
      <w:r>
        <w:rPr>
          <w:rFonts w:ascii="Verdana" w:hAnsi="Verdana"/>
          <w:color w:val="000000" w:themeColor="text1"/>
        </w:rPr>
        <w:t>do</w:t>
      </w:r>
      <w:r w:rsidR="00D42EBF">
        <w:rPr>
          <w:rFonts w:ascii="Verdana" w:hAnsi="Verdana"/>
          <w:color w:val="000000" w:themeColor="text1"/>
        </w:rPr>
        <w:t>s</w:t>
      </w:r>
      <w:r>
        <w:rPr>
          <w:rFonts w:ascii="Verdana" w:hAnsi="Verdana"/>
          <w:color w:val="000000" w:themeColor="text1"/>
        </w:rPr>
        <w:t xml:space="preserve"> representante</w:t>
      </w:r>
      <w:r w:rsidR="00D42EBF">
        <w:rPr>
          <w:rFonts w:ascii="Verdana" w:hAnsi="Verdana"/>
          <w:color w:val="000000" w:themeColor="text1"/>
        </w:rPr>
        <w:t>s</w:t>
      </w:r>
      <w:r>
        <w:rPr>
          <w:rFonts w:ascii="Verdana" w:hAnsi="Verdana"/>
          <w:color w:val="000000" w:themeColor="text1"/>
        </w:rPr>
        <w:t xml:space="preserve"> discente</w:t>
      </w:r>
      <w:r w:rsidR="00D42EBF">
        <w:rPr>
          <w:rFonts w:ascii="Verdana" w:hAnsi="Verdana"/>
          <w:color w:val="000000" w:themeColor="text1"/>
        </w:rPr>
        <w:t>s</w:t>
      </w:r>
      <w:r>
        <w:rPr>
          <w:rFonts w:ascii="Verdana" w:hAnsi="Verdana"/>
          <w:color w:val="000000" w:themeColor="text1"/>
        </w:rPr>
        <w:t xml:space="preserve"> </w:t>
      </w:r>
      <w:r w:rsidRPr="00EE3D73">
        <w:rPr>
          <w:rFonts w:ascii="Verdana" w:hAnsi="Verdana"/>
          <w:color w:val="000000" w:themeColor="text1"/>
        </w:rPr>
        <w:t>deverá ser realizado pela</w:t>
      </w:r>
      <w:r>
        <w:rPr>
          <w:rFonts w:ascii="Verdana" w:hAnsi="Verdana"/>
          <w:color w:val="000000" w:themeColor="text1"/>
        </w:rPr>
        <w:t xml:space="preserve"> comissão eleitoral e</w:t>
      </w:r>
      <w:r w:rsidR="00A558A2">
        <w:rPr>
          <w:rFonts w:ascii="Verdana" w:hAnsi="Verdana"/>
          <w:color w:val="000000" w:themeColor="text1"/>
        </w:rPr>
        <w:t xml:space="preserve"> que esta</w:t>
      </w:r>
      <w:r>
        <w:rPr>
          <w:rFonts w:ascii="Verdana" w:hAnsi="Verdana"/>
          <w:color w:val="000000" w:themeColor="text1"/>
        </w:rPr>
        <w:t xml:space="preserve"> deverá ser integrada por pessoas designadas pela </w:t>
      </w:r>
      <w:r w:rsidRPr="00EE3D73">
        <w:rPr>
          <w:rFonts w:ascii="Verdana" w:hAnsi="Verdana"/>
          <w:color w:val="000000" w:themeColor="text1"/>
        </w:rPr>
        <w:t>CPA</w:t>
      </w:r>
      <w:r>
        <w:rPr>
          <w:rFonts w:ascii="Verdana" w:hAnsi="Verdana"/>
          <w:color w:val="000000" w:themeColor="text1"/>
        </w:rPr>
        <w:t>, pela Diretoria Geral da FLF e</w:t>
      </w:r>
      <w:r w:rsidRPr="00EE3D73">
        <w:rPr>
          <w:rFonts w:ascii="Verdana" w:hAnsi="Verdana"/>
          <w:color w:val="000000" w:themeColor="text1"/>
        </w:rPr>
        <w:t xml:space="preserve"> </w:t>
      </w:r>
      <w:r w:rsidR="00A558A2">
        <w:rPr>
          <w:rFonts w:ascii="Verdana" w:hAnsi="Verdana"/>
          <w:color w:val="000000" w:themeColor="text1"/>
        </w:rPr>
        <w:t xml:space="preserve">por </w:t>
      </w:r>
      <w:r>
        <w:rPr>
          <w:rFonts w:ascii="Verdana" w:hAnsi="Verdana"/>
          <w:color w:val="000000" w:themeColor="text1"/>
        </w:rPr>
        <w:t>até dois</w:t>
      </w:r>
      <w:r w:rsidRPr="00EE3D73">
        <w:rPr>
          <w:rFonts w:ascii="Verdana" w:hAnsi="Verdana"/>
          <w:color w:val="000000" w:themeColor="text1"/>
        </w:rPr>
        <w:t xml:space="preserve"> representante</w:t>
      </w:r>
      <w:r>
        <w:rPr>
          <w:rFonts w:ascii="Verdana" w:hAnsi="Verdana"/>
          <w:color w:val="000000" w:themeColor="text1"/>
        </w:rPr>
        <w:t>s</w:t>
      </w:r>
      <w:r w:rsidRPr="00EE3D73">
        <w:rPr>
          <w:rFonts w:ascii="Verdana" w:hAnsi="Verdana"/>
          <w:color w:val="000000" w:themeColor="text1"/>
        </w:rPr>
        <w:t xml:space="preserve"> discentes</w:t>
      </w:r>
      <w:r>
        <w:rPr>
          <w:rFonts w:ascii="Verdana" w:hAnsi="Verdana"/>
          <w:color w:val="000000" w:themeColor="text1"/>
        </w:rPr>
        <w:t xml:space="preserve"> que integrem o Diretório Central dos Estudantes ou, caso não esteja este constituído, </w:t>
      </w:r>
      <w:r w:rsidR="00A558A2">
        <w:rPr>
          <w:rFonts w:ascii="Verdana" w:hAnsi="Verdana"/>
          <w:color w:val="000000" w:themeColor="text1"/>
        </w:rPr>
        <w:t>tais</w:t>
      </w:r>
      <w:r>
        <w:rPr>
          <w:rFonts w:ascii="Verdana" w:hAnsi="Verdana"/>
          <w:color w:val="000000" w:themeColor="text1"/>
        </w:rPr>
        <w:t xml:space="preserve"> indicações </w:t>
      </w:r>
      <w:r w:rsidR="00A558A2">
        <w:rPr>
          <w:rFonts w:ascii="Verdana" w:hAnsi="Verdana"/>
          <w:color w:val="000000" w:themeColor="text1"/>
        </w:rPr>
        <w:t xml:space="preserve">deverão </w:t>
      </w:r>
      <w:r>
        <w:rPr>
          <w:rFonts w:ascii="Verdana" w:hAnsi="Verdana"/>
          <w:color w:val="000000" w:themeColor="text1"/>
        </w:rPr>
        <w:t>ficar ao encargo dos Centros Acadêmicos</w:t>
      </w:r>
      <w:r w:rsidRPr="00EE3D73">
        <w:rPr>
          <w:rFonts w:ascii="Verdana" w:hAnsi="Verdana"/>
          <w:color w:val="000000" w:themeColor="text1"/>
        </w:rPr>
        <w:t>.</w:t>
      </w:r>
    </w:p>
    <w:p w:rsidR="00F7681A" w:rsidRPr="00EF03F1" w:rsidRDefault="00F7681A" w:rsidP="00F7681A">
      <w:pPr>
        <w:spacing w:after="200" w:line="360" w:lineRule="auto"/>
        <w:ind w:left="360"/>
        <w:jc w:val="both"/>
        <w:rPr>
          <w:rFonts w:ascii="Verdana" w:hAnsi="Verdana"/>
        </w:rPr>
      </w:pPr>
      <w:r>
        <w:rPr>
          <w:rFonts w:ascii="Verdana" w:hAnsi="Verdana"/>
          <w:color w:val="000000" w:themeColor="text1"/>
        </w:rPr>
        <w:t xml:space="preserve">II </w:t>
      </w:r>
      <w:r w:rsidR="00A558A2">
        <w:rPr>
          <w:rFonts w:ascii="Verdana" w:hAnsi="Verdana"/>
          <w:color w:val="000000" w:themeColor="text1"/>
        </w:rPr>
        <w:t>–</w:t>
      </w:r>
      <w:r>
        <w:rPr>
          <w:rFonts w:ascii="Verdana" w:hAnsi="Verdana"/>
          <w:color w:val="000000" w:themeColor="text1"/>
        </w:rPr>
        <w:t xml:space="preserve"> </w:t>
      </w:r>
      <w:r w:rsidR="00A558A2">
        <w:rPr>
          <w:rFonts w:ascii="Verdana" w:hAnsi="Verdana"/>
          <w:color w:val="000000" w:themeColor="text1"/>
        </w:rPr>
        <w:t>Que o</w:t>
      </w:r>
      <w:r>
        <w:rPr>
          <w:rFonts w:ascii="Verdana" w:hAnsi="Verdana"/>
          <w:color w:val="000000" w:themeColor="text1"/>
        </w:rPr>
        <w:t xml:space="preserve"> processo eleitoral n</w:t>
      </w:r>
      <w:r w:rsidRPr="00EF03F1">
        <w:rPr>
          <w:rFonts w:ascii="Verdana" w:hAnsi="Verdana"/>
        </w:rPr>
        <w:t>ão permit</w:t>
      </w:r>
      <w:r>
        <w:rPr>
          <w:rFonts w:ascii="Verdana" w:hAnsi="Verdana"/>
        </w:rPr>
        <w:t>e</w:t>
      </w:r>
      <w:r w:rsidRPr="00EF03F1">
        <w:rPr>
          <w:rFonts w:ascii="Verdana" w:hAnsi="Verdana"/>
        </w:rPr>
        <w:t xml:space="preserve"> o voto por procuração</w:t>
      </w:r>
      <w:r>
        <w:rPr>
          <w:rFonts w:ascii="Verdana" w:hAnsi="Verdana"/>
        </w:rPr>
        <w:t xml:space="preserve"> devendo</w:t>
      </w:r>
      <w:r w:rsidR="00A558A2">
        <w:rPr>
          <w:rFonts w:ascii="Verdana" w:hAnsi="Verdana"/>
        </w:rPr>
        <w:t>, portanto,</w:t>
      </w:r>
      <w:r>
        <w:rPr>
          <w:rFonts w:ascii="Verdana" w:hAnsi="Verdana"/>
        </w:rPr>
        <w:t xml:space="preserve"> c</w:t>
      </w:r>
      <w:r w:rsidRPr="00EF03F1">
        <w:rPr>
          <w:rFonts w:ascii="Verdana" w:hAnsi="Verdana"/>
        </w:rPr>
        <w:t xml:space="preserve">ada eleitor votar em apenas um </w:t>
      </w:r>
      <w:r>
        <w:rPr>
          <w:rFonts w:ascii="Verdana" w:hAnsi="Verdana"/>
        </w:rPr>
        <w:t xml:space="preserve">único candidato, sendo </w:t>
      </w:r>
      <w:r w:rsidRPr="00EF03F1">
        <w:rPr>
          <w:rFonts w:ascii="Verdana" w:hAnsi="Verdana"/>
        </w:rPr>
        <w:t>considerado</w:t>
      </w:r>
      <w:r>
        <w:rPr>
          <w:rFonts w:ascii="Verdana" w:hAnsi="Verdana"/>
        </w:rPr>
        <w:t>s</w:t>
      </w:r>
      <w:r w:rsidRPr="00EF03F1">
        <w:rPr>
          <w:rFonts w:ascii="Verdana" w:hAnsi="Verdana"/>
        </w:rPr>
        <w:t xml:space="preserve"> eleito</w:t>
      </w:r>
      <w:r>
        <w:rPr>
          <w:rFonts w:ascii="Verdana" w:hAnsi="Verdana"/>
        </w:rPr>
        <w:t>s</w:t>
      </w:r>
      <w:r w:rsidRPr="00EF03F1">
        <w:rPr>
          <w:rFonts w:ascii="Verdana" w:hAnsi="Verdana"/>
        </w:rPr>
        <w:t xml:space="preserve"> </w:t>
      </w:r>
      <w:r w:rsidR="006F7F93">
        <w:rPr>
          <w:rFonts w:ascii="Verdana" w:hAnsi="Verdana"/>
        </w:rPr>
        <w:t>os</w:t>
      </w:r>
      <w:r>
        <w:rPr>
          <w:rFonts w:ascii="Verdana" w:hAnsi="Verdana"/>
        </w:rPr>
        <w:t xml:space="preserve"> três candidatos mais votados nos termos deste reg</w:t>
      </w:r>
      <w:r w:rsidR="0048596B">
        <w:rPr>
          <w:rFonts w:ascii="Verdana" w:hAnsi="Verdana"/>
        </w:rPr>
        <w:t>ulamento</w:t>
      </w:r>
      <w:r>
        <w:rPr>
          <w:rFonts w:ascii="Verdana" w:hAnsi="Verdana"/>
        </w:rPr>
        <w:t>.</w:t>
      </w:r>
    </w:p>
    <w:p w:rsidR="008F5876" w:rsidRPr="0023752F" w:rsidRDefault="00A558A2" w:rsidP="00A558A2">
      <w:pPr>
        <w:spacing w:after="200" w:line="360" w:lineRule="auto"/>
        <w:ind w:left="360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</w:rPr>
        <w:t>III</w:t>
      </w:r>
      <w:r w:rsidR="008F5876">
        <w:rPr>
          <w:rFonts w:ascii="Verdana" w:hAnsi="Verdana"/>
        </w:rPr>
        <w:t xml:space="preserve"> </w:t>
      </w:r>
      <w:r>
        <w:rPr>
          <w:rFonts w:ascii="Verdana" w:hAnsi="Verdana"/>
        </w:rPr>
        <w:t>–</w:t>
      </w:r>
      <w:r w:rsidR="008F5876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Que para ter o registro </w:t>
      </w:r>
      <w:r w:rsidRPr="00EF03F1">
        <w:rPr>
          <w:rFonts w:ascii="Verdana" w:hAnsi="Verdana"/>
        </w:rPr>
        <w:t>da candidatura deferido pela Comissão Eleitoral</w:t>
      </w:r>
      <w:r>
        <w:rPr>
          <w:rFonts w:ascii="Verdana" w:hAnsi="Verdana"/>
        </w:rPr>
        <w:t xml:space="preserve"> deverá </w:t>
      </w:r>
      <w:r w:rsidR="00F7681A">
        <w:rPr>
          <w:rFonts w:ascii="Verdana" w:hAnsi="Verdana"/>
        </w:rPr>
        <w:t xml:space="preserve">o candidato </w:t>
      </w:r>
      <w:r>
        <w:rPr>
          <w:rFonts w:ascii="Verdana" w:hAnsi="Verdana"/>
        </w:rPr>
        <w:t xml:space="preserve">estar </w:t>
      </w:r>
      <w:r w:rsidR="008F5876" w:rsidRPr="00EF03F1">
        <w:rPr>
          <w:rFonts w:ascii="Verdana" w:hAnsi="Verdana"/>
        </w:rPr>
        <w:t>regularmente matriculado na FLF</w:t>
      </w:r>
      <w:r>
        <w:rPr>
          <w:rFonts w:ascii="Verdana" w:hAnsi="Verdana"/>
        </w:rPr>
        <w:t xml:space="preserve">, </w:t>
      </w:r>
      <w:r w:rsidR="008F5876" w:rsidRPr="00070F98">
        <w:rPr>
          <w:rFonts w:ascii="Verdana" w:hAnsi="Verdana"/>
          <w:color w:val="000000" w:themeColor="text1"/>
        </w:rPr>
        <w:t>possuir conhecimentos de estatística e informática, possuir habilidade em comunicação e ter disponibilidade de tempo para participar de reuniões e eventos da CPA</w:t>
      </w:r>
      <w:r w:rsidR="008F5876" w:rsidRPr="00070F98">
        <w:rPr>
          <w:rFonts w:ascii="Verdana" w:hAnsi="Verdana"/>
        </w:rPr>
        <w:t>,</w:t>
      </w:r>
      <w:r w:rsidR="008F5876" w:rsidRPr="00070F98">
        <w:rPr>
          <w:rFonts w:ascii="Verdana" w:hAnsi="Verdana"/>
          <w:color w:val="000000" w:themeColor="text1"/>
        </w:rPr>
        <w:t xml:space="preserve"> sem prejuízo de outras qualidades que possam ser requisitadas para o fiel desempenho do cargo. </w:t>
      </w:r>
    </w:p>
    <w:p w:rsidR="00EF03F1" w:rsidRDefault="00A558A2" w:rsidP="00330D14">
      <w:pPr>
        <w:spacing w:line="360" w:lineRule="auto"/>
        <w:ind w:left="360"/>
        <w:jc w:val="both"/>
        <w:rPr>
          <w:rFonts w:ascii="Verdana" w:hAnsi="Verdana"/>
        </w:rPr>
      </w:pPr>
      <w:r w:rsidRPr="00A558A2">
        <w:rPr>
          <w:rFonts w:ascii="Verdana" w:hAnsi="Verdana" w:cs="Vrinda"/>
          <w:color w:val="000000" w:themeColor="text1"/>
        </w:rPr>
        <w:t>IV</w:t>
      </w:r>
      <w:r w:rsidR="00070F98" w:rsidRPr="00A558A2">
        <w:rPr>
          <w:rFonts w:ascii="Verdana" w:hAnsi="Verdana" w:cs="Vrinda"/>
          <w:color w:val="000000" w:themeColor="text1"/>
        </w:rPr>
        <w:t xml:space="preserve"> </w:t>
      </w:r>
      <w:r>
        <w:rPr>
          <w:rFonts w:ascii="Vrinda" w:hAnsi="Vrinda" w:cs="Vrinda"/>
          <w:color w:val="000000" w:themeColor="text1"/>
        </w:rPr>
        <w:t>–</w:t>
      </w:r>
      <w:r w:rsidR="00330D14">
        <w:rPr>
          <w:rFonts w:ascii="Verdana" w:hAnsi="Verdana"/>
          <w:color w:val="000000" w:themeColor="text1"/>
        </w:rPr>
        <w:t xml:space="preserve"> </w:t>
      </w:r>
      <w:r>
        <w:rPr>
          <w:rFonts w:ascii="Verdana" w:hAnsi="Verdana"/>
          <w:color w:val="000000" w:themeColor="text1"/>
        </w:rPr>
        <w:t>Que na ocorrência de empate</w:t>
      </w:r>
      <w:r w:rsidR="00EF03F1" w:rsidRPr="00EF03F1">
        <w:rPr>
          <w:rFonts w:ascii="Verdana" w:hAnsi="Verdana"/>
        </w:rPr>
        <w:t>, o desempate</w:t>
      </w:r>
      <w:r w:rsidR="00F076A4">
        <w:rPr>
          <w:rFonts w:ascii="Verdana" w:hAnsi="Verdana"/>
        </w:rPr>
        <w:t xml:space="preserve"> </w:t>
      </w:r>
      <w:r w:rsidR="00EF03F1" w:rsidRPr="00EF03F1">
        <w:rPr>
          <w:rFonts w:ascii="Verdana" w:hAnsi="Verdana"/>
        </w:rPr>
        <w:t xml:space="preserve">será feito utilizando-se </w:t>
      </w:r>
      <w:r w:rsidR="00F076A4">
        <w:rPr>
          <w:rFonts w:ascii="Verdana" w:hAnsi="Verdana"/>
        </w:rPr>
        <w:t>primeiramente</w:t>
      </w:r>
      <w:r w:rsidR="00EF03F1" w:rsidRPr="00EF03F1">
        <w:rPr>
          <w:rFonts w:ascii="Verdana" w:hAnsi="Verdana"/>
        </w:rPr>
        <w:t xml:space="preserve"> </w:t>
      </w:r>
      <w:r w:rsidR="00F076A4">
        <w:rPr>
          <w:rFonts w:ascii="Verdana" w:hAnsi="Verdana"/>
        </w:rPr>
        <w:t xml:space="preserve">o critério </w:t>
      </w:r>
      <w:r w:rsidR="00330D14">
        <w:rPr>
          <w:rFonts w:ascii="Verdana" w:hAnsi="Verdana"/>
        </w:rPr>
        <w:t xml:space="preserve">que privilegiará </w:t>
      </w:r>
      <w:r w:rsidR="00F076A4">
        <w:rPr>
          <w:rFonts w:ascii="Verdana" w:hAnsi="Verdana"/>
        </w:rPr>
        <w:t>o</w:t>
      </w:r>
      <w:r w:rsidR="00EF03F1" w:rsidRPr="00EF03F1">
        <w:rPr>
          <w:rFonts w:ascii="Verdana" w:hAnsi="Verdana"/>
        </w:rPr>
        <w:t xml:space="preserve"> candidato com maior tempo de curso </w:t>
      </w:r>
      <w:r w:rsidR="00330D14">
        <w:rPr>
          <w:rFonts w:ascii="Verdana" w:hAnsi="Verdana"/>
        </w:rPr>
        <w:t>n</w:t>
      </w:r>
      <w:r w:rsidR="00EF03F1" w:rsidRPr="00EF03F1">
        <w:rPr>
          <w:rFonts w:ascii="Verdana" w:hAnsi="Verdana"/>
        </w:rPr>
        <w:t>a FLF</w:t>
      </w:r>
      <w:r w:rsidR="00070F98">
        <w:rPr>
          <w:rFonts w:ascii="Verdana" w:hAnsi="Verdana"/>
        </w:rPr>
        <w:t xml:space="preserve">, </w:t>
      </w:r>
      <w:r>
        <w:rPr>
          <w:rFonts w:ascii="Verdana" w:hAnsi="Verdana"/>
        </w:rPr>
        <w:t>após o que, persistindo</w:t>
      </w:r>
      <w:r w:rsidR="00070F98">
        <w:rPr>
          <w:rFonts w:ascii="Verdana" w:hAnsi="Verdana"/>
        </w:rPr>
        <w:t xml:space="preserve"> o empate</w:t>
      </w:r>
      <w:r w:rsidR="00330D14">
        <w:rPr>
          <w:rFonts w:ascii="Verdana" w:hAnsi="Verdana"/>
        </w:rPr>
        <w:t xml:space="preserve"> </w:t>
      </w:r>
      <w:r w:rsidR="00070F98">
        <w:rPr>
          <w:rFonts w:ascii="Verdana" w:hAnsi="Verdana"/>
        </w:rPr>
        <w:t>utilizar-se-á</w:t>
      </w:r>
      <w:r w:rsidR="00330D14">
        <w:rPr>
          <w:rFonts w:ascii="Verdana" w:hAnsi="Verdana"/>
        </w:rPr>
        <w:t xml:space="preserve"> o </w:t>
      </w:r>
      <w:r w:rsidR="00070F98">
        <w:rPr>
          <w:rFonts w:ascii="Verdana" w:hAnsi="Verdana"/>
        </w:rPr>
        <w:t xml:space="preserve">critério que privilegiará o candidato de </w:t>
      </w:r>
      <w:r w:rsidR="00330D14">
        <w:rPr>
          <w:rFonts w:ascii="Verdana" w:hAnsi="Verdana"/>
        </w:rPr>
        <w:t>maior idade.</w:t>
      </w:r>
    </w:p>
    <w:p w:rsidR="00330D14" w:rsidRPr="00EF03F1" w:rsidRDefault="00330D14" w:rsidP="00330D14">
      <w:pPr>
        <w:spacing w:line="360" w:lineRule="auto"/>
        <w:ind w:left="360"/>
        <w:jc w:val="both"/>
        <w:rPr>
          <w:rFonts w:ascii="Verdana" w:hAnsi="Verdana"/>
        </w:rPr>
      </w:pPr>
    </w:p>
    <w:p w:rsidR="00FA46BA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t xml:space="preserve">Art. </w:t>
      </w:r>
      <w:r w:rsidR="003974F8">
        <w:rPr>
          <w:rFonts w:ascii="Verdana" w:hAnsi="Verdana"/>
          <w:b/>
        </w:rPr>
        <w:t>6</w:t>
      </w:r>
      <w:r w:rsidRPr="002D7A0E">
        <w:rPr>
          <w:rFonts w:ascii="Verdana" w:hAnsi="Verdana"/>
          <w:b/>
        </w:rPr>
        <w:t>º</w:t>
      </w:r>
      <w:r w:rsidRPr="002D7A0E">
        <w:rPr>
          <w:rFonts w:ascii="Verdana" w:hAnsi="Verdana"/>
        </w:rPr>
        <w:t xml:space="preserve">. A Comissão Própria de Avaliação – </w:t>
      </w:r>
      <w:r w:rsidRPr="00BE499E">
        <w:rPr>
          <w:rFonts w:ascii="Verdana" w:hAnsi="Verdana"/>
        </w:rPr>
        <w:t>CPA/FLF</w:t>
      </w:r>
      <w:r w:rsidRPr="002D7A0E">
        <w:rPr>
          <w:rFonts w:ascii="Verdana" w:hAnsi="Verdana"/>
        </w:rPr>
        <w:t xml:space="preserve"> terá um secretário escolhido pelo presidente, entre seus membros e nomeado através de Portaria pela Diretora.</w:t>
      </w:r>
    </w:p>
    <w:p w:rsidR="00FA46BA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lastRenderedPageBreak/>
        <w:t xml:space="preserve">Art. </w:t>
      </w:r>
      <w:r w:rsidR="003974F8">
        <w:rPr>
          <w:rFonts w:ascii="Verdana" w:hAnsi="Verdana"/>
          <w:b/>
        </w:rPr>
        <w:t>7</w:t>
      </w:r>
      <w:r w:rsidRPr="002D7A0E">
        <w:rPr>
          <w:rFonts w:ascii="Verdana" w:hAnsi="Verdana"/>
          <w:b/>
        </w:rPr>
        <w:t>º</w:t>
      </w:r>
      <w:r w:rsidRPr="002D7A0E">
        <w:rPr>
          <w:rFonts w:ascii="Verdana" w:hAnsi="Verdana"/>
        </w:rPr>
        <w:t xml:space="preserve">. A </w:t>
      </w:r>
      <w:r w:rsidRPr="00BE499E">
        <w:rPr>
          <w:rFonts w:ascii="Verdana" w:hAnsi="Verdana"/>
        </w:rPr>
        <w:t>CPA</w:t>
      </w:r>
      <w:r w:rsidRPr="002D7A0E">
        <w:rPr>
          <w:rFonts w:ascii="Verdana" w:hAnsi="Verdana"/>
        </w:rPr>
        <w:t xml:space="preserve"> contará com uma infraestrutura própria de apoio para o desenvolvimento de suas atividades.</w:t>
      </w:r>
    </w:p>
    <w:p w:rsidR="002D7A0E" w:rsidRP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t xml:space="preserve">Art. </w:t>
      </w:r>
      <w:r w:rsidR="003974F8">
        <w:rPr>
          <w:rFonts w:ascii="Verdana" w:hAnsi="Verdana"/>
          <w:b/>
        </w:rPr>
        <w:t>8</w:t>
      </w:r>
      <w:r w:rsidRPr="002D7A0E">
        <w:rPr>
          <w:rFonts w:ascii="Verdana" w:hAnsi="Verdana"/>
          <w:b/>
        </w:rPr>
        <w:t>º</w:t>
      </w:r>
      <w:r w:rsidRPr="002D7A0E">
        <w:rPr>
          <w:rFonts w:ascii="Verdana" w:hAnsi="Verdana"/>
        </w:rPr>
        <w:t>. A Comissão Própria de Avaliação será constituída por ato formal da Diretora da FLF.</w:t>
      </w:r>
    </w:p>
    <w:p w:rsidR="00023361" w:rsidRDefault="00023361" w:rsidP="009C6B95">
      <w:pPr>
        <w:spacing w:after="200" w:line="360" w:lineRule="auto"/>
        <w:ind w:firstLine="709"/>
        <w:jc w:val="center"/>
        <w:rPr>
          <w:rFonts w:ascii="Verdana" w:hAnsi="Verdana"/>
          <w:b/>
        </w:rPr>
      </w:pPr>
    </w:p>
    <w:p w:rsidR="002D7A0E" w:rsidRPr="009C6B95" w:rsidRDefault="002D7A0E" w:rsidP="000A2EFC">
      <w:pPr>
        <w:pStyle w:val="GG"/>
        <w:ind w:firstLine="0"/>
      </w:pPr>
      <w:bookmarkStart w:id="7" w:name="_Toc263879927"/>
      <w:r w:rsidRPr="009C6B95">
        <w:t>CAPÍTULO IV</w:t>
      </w:r>
      <w:bookmarkEnd w:id="7"/>
    </w:p>
    <w:p w:rsidR="002D7A0E" w:rsidRPr="009C6B95" w:rsidRDefault="002D7A0E" w:rsidP="000A2EFC">
      <w:pPr>
        <w:pStyle w:val="GG"/>
        <w:ind w:firstLine="0"/>
      </w:pPr>
      <w:bookmarkStart w:id="8" w:name="_Toc263879928"/>
      <w:r w:rsidRPr="009C6B95">
        <w:t>DO FUNCIONAMENTO</w:t>
      </w:r>
      <w:bookmarkEnd w:id="8"/>
    </w:p>
    <w:p w:rsidR="00FA46BA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t xml:space="preserve">Art. </w:t>
      </w:r>
      <w:r w:rsidR="003974F8">
        <w:rPr>
          <w:rFonts w:ascii="Verdana" w:hAnsi="Verdana"/>
          <w:b/>
        </w:rPr>
        <w:t>9</w:t>
      </w:r>
      <w:r w:rsidRPr="002D7A0E">
        <w:rPr>
          <w:rFonts w:ascii="Verdana" w:hAnsi="Verdana"/>
          <w:b/>
        </w:rPr>
        <w:t>º</w:t>
      </w:r>
      <w:r w:rsidRPr="002D7A0E">
        <w:rPr>
          <w:rFonts w:ascii="Verdana" w:hAnsi="Verdana"/>
        </w:rPr>
        <w:t xml:space="preserve">. A </w:t>
      </w:r>
      <w:r w:rsidRPr="00BE499E">
        <w:rPr>
          <w:rFonts w:ascii="Verdana" w:hAnsi="Verdana"/>
        </w:rPr>
        <w:t>CPA</w:t>
      </w:r>
      <w:r w:rsidRPr="002D7A0E">
        <w:rPr>
          <w:rFonts w:ascii="Verdana" w:hAnsi="Verdana"/>
        </w:rPr>
        <w:t xml:space="preserve"> reunir-se-á, ordinariamente, </w:t>
      </w:r>
      <w:r w:rsidR="00BE499E">
        <w:rPr>
          <w:rFonts w:ascii="Verdana" w:hAnsi="Verdana"/>
        </w:rPr>
        <w:t xml:space="preserve">pelo menos, três vezes por semestre, </w:t>
      </w:r>
      <w:r w:rsidRPr="002D7A0E">
        <w:rPr>
          <w:rFonts w:ascii="Verdana" w:hAnsi="Verdana"/>
        </w:rPr>
        <w:t>por convocação de seu presidente</w:t>
      </w:r>
      <w:r w:rsidR="00663D5D">
        <w:rPr>
          <w:rFonts w:ascii="Verdana" w:hAnsi="Verdana"/>
        </w:rPr>
        <w:t>/coordenador</w:t>
      </w:r>
      <w:r w:rsidRPr="002D7A0E">
        <w:rPr>
          <w:rFonts w:ascii="Verdana" w:hAnsi="Verdana"/>
        </w:rPr>
        <w:t>, sempre que necessário.</w:t>
      </w:r>
    </w:p>
    <w:p w:rsidR="00FA46BA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t xml:space="preserve">Art. </w:t>
      </w:r>
      <w:r w:rsidR="003974F8">
        <w:rPr>
          <w:rFonts w:ascii="Verdana" w:hAnsi="Verdana"/>
          <w:b/>
        </w:rPr>
        <w:t>10</w:t>
      </w:r>
      <w:r w:rsidRPr="002D7A0E">
        <w:rPr>
          <w:rFonts w:ascii="Verdana" w:hAnsi="Verdana"/>
          <w:b/>
        </w:rPr>
        <w:t>º</w:t>
      </w:r>
      <w:r w:rsidRPr="002D7A0E">
        <w:rPr>
          <w:rFonts w:ascii="Verdana" w:hAnsi="Verdana"/>
        </w:rPr>
        <w:t xml:space="preserve">. As reuniões da </w:t>
      </w:r>
      <w:r w:rsidRPr="00BE499E">
        <w:rPr>
          <w:rFonts w:ascii="Verdana" w:hAnsi="Verdana"/>
        </w:rPr>
        <w:t>CPA</w:t>
      </w:r>
      <w:r w:rsidRPr="002D7A0E">
        <w:rPr>
          <w:rFonts w:ascii="Verdana" w:hAnsi="Verdana"/>
        </w:rPr>
        <w:t xml:space="preserve"> serão presididas por seu presidente</w:t>
      </w:r>
      <w:r w:rsidR="00663D5D">
        <w:rPr>
          <w:rFonts w:ascii="Verdana" w:hAnsi="Verdana"/>
        </w:rPr>
        <w:t>/coordenador</w:t>
      </w:r>
      <w:r w:rsidRPr="002D7A0E">
        <w:rPr>
          <w:rFonts w:ascii="Verdana" w:hAnsi="Verdana"/>
        </w:rPr>
        <w:t xml:space="preserve"> que, além do voto comum, terá, nos casos de empate, o voto de qualidade.</w:t>
      </w:r>
    </w:p>
    <w:p w:rsidR="00023361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t>Art. 1</w:t>
      </w:r>
      <w:r w:rsidR="003974F8">
        <w:rPr>
          <w:rFonts w:ascii="Verdana" w:hAnsi="Verdana"/>
          <w:b/>
        </w:rPr>
        <w:t>1</w:t>
      </w:r>
      <w:r w:rsidRPr="002D7A0E">
        <w:rPr>
          <w:rFonts w:ascii="Verdana" w:hAnsi="Verdana"/>
          <w:b/>
        </w:rPr>
        <w:t>º</w:t>
      </w:r>
      <w:r w:rsidRPr="002D7A0E">
        <w:rPr>
          <w:rFonts w:ascii="Verdana" w:hAnsi="Verdana"/>
        </w:rPr>
        <w:t xml:space="preserve">. As deliberações da </w:t>
      </w:r>
      <w:r w:rsidRPr="00BE499E">
        <w:rPr>
          <w:rFonts w:ascii="Verdana" w:hAnsi="Verdana"/>
        </w:rPr>
        <w:t>CPA</w:t>
      </w:r>
      <w:r w:rsidRPr="002D7A0E">
        <w:rPr>
          <w:rFonts w:ascii="Verdana" w:hAnsi="Verdana"/>
        </w:rPr>
        <w:t xml:space="preserve"> deverão ser registradas em ata, assinada pelo secretário, que será aprovada na reunião subseqüente.</w:t>
      </w:r>
    </w:p>
    <w:p w:rsidR="00FA46BA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t>Art. 1</w:t>
      </w:r>
      <w:r w:rsidR="003974F8">
        <w:rPr>
          <w:rFonts w:ascii="Verdana" w:hAnsi="Verdana"/>
          <w:b/>
        </w:rPr>
        <w:t>2</w:t>
      </w:r>
      <w:r w:rsidRPr="002D7A0E">
        <w:rPr>
          <w:rFonts w:ascii="Verdana" w:hAnsi="Verdana"/>
          <w:b/>
        </w:rPr>
        <w:t>º</w:t>
      </w:r>
      <w:r w:rsidRPr="002D7A0E">
        <w:rPr>
          <w:rFonts w:ascii="Verdana" w:hAnsi="Verdana"/>
        </w:rPr>
        <w:t>. O comparecimento às reuniões, exceto os membros representantes da sociedade civil organizada é obrigatório e tem precedência sobre qualquer outra atividade.</w:t>
      </w:r>
    </w:p>
    <w:p w:rsidR="00FA46BA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t>Art. 1</w:t>
      </w:r>
      <w:r w:rsidR="003974F8">
        <w:rPr>
          <w:rFonts w:ascii="Verdana" w:hAnsi="Verdana"/>
          <w:b/>
        </w:rPr>
        <w:t>3</w:t>
      </w:r>
      <w:r w:rsidRPr="002D7A0E">
        <w:rPr>
          <w:rFonts w:ascii="Verdana" w:hAnsi="Verdana"/>
          <w:b/>
        </w:rPr>
        <w:t>º</w:t>
      </w:r>
      <w:r w:rsidRPr="002D7A0E">
        <w:rPr>
          <w:rFonts w:ascii="Verdana" w:hAnsi="Verdana"/>
        </w:rPr>
        <w:t>. O integrante da Comissão que faltar, sem justificativa, a 3 (três) reuniões ordinárias consecutivas ou a 5(cinco) reuniões intercaladas, no período de um ano, será substituído por outro representante do mesmo segmento e órgão.</w:t>
      </w:r>
    </w:p>
    <w:p w:rsidR="00FA46BA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t>Art. 1</w:t>
      </w:r>
      <w:r w:rsidR="003974F8">
        <w:rPr>
          <w:rFonts w:ascii="Verdana" w:hAnsi="Verdana"/>
          <w:b/>
        </w:rPr>
        <w:t>4</w:t>
      </w:r>
      <w:r w:rsidRPr="002D7A0E">
        <w:rPr>
          <w:rFonts w:ascii="Verdana" w:hAnsi="Verdana"/>
          <w:b/>
        </w:rPr>
        <w:t>º</w:t>
      </w:r>
      <w:r w:rsidRPr="002D7A0E">
        <w:rPr>
          <w:rFonts w:ascii="Verdana" w:hAnsi="Verdana"/>
        </w:rPr>
        <w:t>. O</w:t>
      </w:r>
      <w:r w:rsidR="00D42EBF">
        <w:rPr>
          <w:rFonts w:ascii="Verdana" w:hAnsi="Verdana"/>
        </w:rPr>
        <w:t>s</w:t>
      </w:r>
      <w:r w:rsidRPr="002D7A0E">
        <w:rPr>
          <w:rFonts w:ascii="Verdana" w:hAnsi="Verdana"/>
        </w:rPr>
        <w:t xml:space="preserve"> representante</w:t>
      </w:r>
      <w:r w:rsidR="00D42EBF">
        <w:rPr>
          <w:rFonts w:ascii="Verdana" w:hAnsi="Verdana"/>
        </w:rPr>
        <w:t>s</w:t>
      </w:r>
      <w:r w:rsidRPr="002D7A0E">
        <w:rPr>
          <w:rFonts w:ascii="Verdana" w:hAnsi="Verdana"/>
        </w:rPr>
        <w:t xml:space="preserve"> do corpo discente</w:t>
      </w:r>
      <w:r w:rsidR="00D42EBF">
        <w:rPr>
          <w:rFonts w:ascii="Verdana" w:hAnsi="Verdana"/>
        </w:rPr>
        <w:t>s</w:t>
      </w:r>
      <w:r w:rsidRPr="002D7A0E">
        <w:rPr>
          <w:rFonts w:ascii="Verdana" w:hAnsi="Verdana"/>
        </w:rPr>
        <w:t xml:space="preserve"> que tenha</w:t>
      </w:r>
      <w:r w:rsidR="00D42EBF">
        <w:rPr>
          <w:rFonts w:ascii="Verdana" w:hAnsi="Verdana"/>
        </w:rPr>
        <w:t>m</w:t>
      </w:r>
      <w:r w:rsidRPr="002D7A0E">
        <w:rPr>
          <w:rFonts w:ascii="Verdana" w:hAnsi="Verdana"/>
        </w:rPr>
        <w:t xml:space="preserve"> participado</w:t>
      </w:r>
      <w:r w:rsidR="00D42EBF">
        <w:rPr>
          <w:rFonts w:ascii="Verdana" w:hAnsi="Verdana"/>
        </w:rPr>
        <w:t>s</w:t>
      </w:r>
      <w:r w:rsidRPr="002D7A0E">
        <w:rPr>
          <w:rFonts w:ascii="Verdana" w:hAnsi="Verdana"/>
        </w:rPr>
        <w:t xml:space="preserve"> de reunião da CPA, em horário coincidente com as atividades acadêmicas, ter</w:t>
      </w:r>
      <w:r w:rsidR="00D42EBF">
        <w:rPr>
          <w:rFonts w:ascii="Verdana" w:hAnsi="Verdana"/>
        </w:rPr>
        <w:t>ão</w:t>
      </w:r>
      <w:r w:rsidRPr="002D7A0E">
        <w:rPr>
          <w:rFonts w:ascii="Verdana" w:hAnsi="Verdana"/>
        </w:rPr>
        <w:t xml:space="preserve"> direito a recuperação de aulas e trabalhos escolares.</w:t>
      </w:r>
    </w:p>
    <w:p w:rsidR="002D7A0E" w:rsidRP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lastRenderedPageBreak/>
        <w:t>Art. 1</w:t>
      </w:r>
      <w:r w:rsidR="003974F8">
        <w:rPr>
          <w:rFonts w:ascii="Verdana" w:hAnsi="Verdana"/>
          <w:b/>
        </w:rPr>
        <w:t>5</w:t>
      </w:r>
      <w:r w:rsidRPr="002D7A0E">
        <w:rPr>
          <w:rFonts w:ascii="Verdana" w:hAnsi="Verdana"/>
          <w:b/>
        </w:rPr>
        <w:t>º</w:t>
      </w:r>
      <w:r w:rsidRPr="002D7A0E">
        <w:rPr>
          <w:rFonts w:ascii="Verdana" w:hAnsi="Verdana"/>
        </w:rPr>
        <w:t>. A Comissão Própria de Avaliação reunir-se-á com a presença da maioria de seus integrantes e deliberará pelo voto da maioria dos presentes.</w:t>
      </w:r>
    </w:p>
    <w:p w:rsidR="003974F8" w:rsidRDefault="003974F8" w:rsidP="000A2EFC">
      <w:pPr>
        <w:pStyle w:val="GG"/>
        <w:ind w:firstLine="0"/>
      </w:pPr>
      <w:bookmarkStart w:id="9" w:name="_Toc263879929"/>
    </w:p>
    <w:p w:rsidR="002D7A0E" w:rsidRPr="009C6B95" w:rsidRDefault="002D7A0E" w:rsidP="000A2EFC">
      <w:pPr>
        <w:pStyle w:val="GG"/>
        <w:ind w:firstLine="0"/>
      </w:pPr>
      <w:r w:rsidRPr="009C6B95">
        <w:t>CAPÍTULO V</w:t>
      </w:r>
      <w:bookmarkEnd w:id="9"/>
    </w:p>
    <w:p w:rsidR="002D7A0E" w:rsidRDefault="002D7A0E" w:rsidP="000A2EFC">
      <w:pPr>
        <w:pStyle w:val="GG"/>
        <w:ind w:firstLine="0"/>
      </w:pPr>
      <w:bookmarkStart w:id="10" w:name="_Toc263879930"/>
      <w:r w:rsidRPr="009C6B95">
        <w:t>DAS DISPOSIÇÕES FINAIS E TRANSITÓRIAS</w:t>
      </w:r>
      <w:bookmarkEnd w:id="10"/>
    </w:p>
    <w:p w:rsidR="00663D5D" w:rsidRPr="009C6B95" w:rsidRDefault="00663D5D" w:rsidP="000A2EFC">
      <w:pPr>
        <w:pStyle w:val="GG"/>
        <w:ind w:firstLine="0"/>
      </w:pPr>
    </w:p>
    <w:p w:rsidR="00FA46BA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t>Art. 1</w:t>
      </w:r>
      <w:r w:rsidR="003974F8">
        <w:rPr>
          <w:rFonts w:ascii="Verdana" w:hAnsi="Verdana"/>
          <w:b/>
        </w:rPr>
        <w:t>6</w:t>
      </w:r>
      <w:r w:rsidRPr="002D7A0E">
        <w:rPr>
          <w:rFonts w:ascii="Verdana" w:hAnsi="Verdana"/>
          <w:b/>
        </w:rPr>
        <w:t xml:space="preserve">º. </w:t>
      </w:r>
      <w:r w:rsidRPr="002D7A0E">
        <w:rPr>
          <w:rFonts w:ascii="Verdana" w:hAnsi="Verdana"/>
        </w:rPr>
        <w:t>Os membros da Comissão Própria de Avaliação terão seus mandatos contados a partir da assinatura das portarias correspondentes.</w:t>
      </w:r>
    </w:p>
    <w:p w:rsidR="00FA46BA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t>Art. 1</w:t>
      </w:r>
      <w:r w:rsidR="003974F8">
        <w:rPr>
          <w:rFonts w:ascii="Verdana" w:hAnsi="Verdana"/>
          <w:b/>
        </w:rPr>
        <w:t>7</w:t>
      </w:r>
      <w:r w:rsidRPr="002D7A0E">
        <w:rPr>
          <w:rFonts w:ascii="Verdana" w:hAnsi="Verdana"/>
          <w:b/>
        </w:rPr>
        <w:t>º</w:t>
      </w:r>
      <w:r w:rsidRPr="002D7A0E">
        <w:rPr>
          <w:rFonts w:ascii="Verdana" w:hAnsi="Verdana"/>
        </w:rPr>
        <w:t>. A CPA deverá ter pleno acesso a todas as informações institucionais, exceto as que envolverem sigilo, e todas as informações solicitadas deverão ser fornecidas pelas Unidades Administrativas dentro do prazo estabelecido pela Comissão.</w:t>
      </w:r>
    </w:p>
    <w:p w:rsidR="00FA46BA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t>Art. 1</w:t>
      </w:r>
      <w:r w:rsidR="003974F8">
        <w:rPr>
          <w:rFonts w:ascii="Verdana" w:hAnsi="Verdana"/>
          <w:b/>
        </w:rPr>
        <w:t>8</w:t>
      </w:r>
      <w:r w:rsidRPr="002D7A0E">
        <w:rPr>
          <w:rFonts w:ascii="Verdana" w:hAnsi="Verdana"/>
          <w:b/>
        </w:rPr>
        <w:t>º</w:t>
      </w:r>
      <w:r w:rsidRPr="002D7A0E">
        <w:rPr>
          <w:rFonts w:ascii="Verdana" w:hAnsi="Verdana"/>
        </w:rPr>
        <w:t xml:space="preserve">. Este regimento poderá ser modificado no todo ou em parte mediante proposta dos membros da comissão e submetido </w:t>
      </w:r>
      <w:r w:rsidR="00663D5D" w:rsidRPr="002D7A0E">
        <w:rPr>
          <w:rFonts w:ascii="Verdana" w:hAnsi="Verdana"/>
        </w:rPr>
        <w:t>à</w:t>
      </w:r>
      <w:r w:rsidRPr="002D7A0E">
        <w:rPr>
          <w:rFonts w:ascii="Verdana" w:hAnsi="Verdana"/>
        </w:rPr>
        <w:t xml:space="preserve"> aprovação do CAS.</w:t>
      </w:r>
    </w:p>
    <w:p w:rsidR="002D7A0E" w:rsidRPr="002D7A0E" w:rsidRDefault="002D7A0E" w:rsidP="009C6B95">
      <w:pPr>
        <w:spacing w:after="200" w:line="360" w:lineRule="auto"/>
        <w:ind w:firstLine="709"/>
        <w:jc w:val="both"/>
        <w:rPr>
          <w:rFonts w:ascii="Verdana" w:hAnsi="Verdana"/>
        </w:rPr>
      </w:pPr>
      <w:r w:rsidRPr="002D7A0E">
        <w:rPr>
          <w:rFonts w:ascii="Verdana" w:hAnsi="Verdana"/>
          <w:b/>
        </w:rPr>
        <w:t>Art. 1</w:t>
      </w:r>
      <w:r w:rsidR="003974F8">
        <w:rPr>
          <w:rFonts w:ascii="Verdana" w:hAnsi="Verdana"/>
          <w:b/>
        </w:rPr>
        <w:t>9</w:t>
      </w:r>
      <w:r w:rsidRPr="002D7A0E">
        <w:rPr>
          <w:rFonts w:ascii="Verdana" w:hAnsi="Verdana"/>
          <w:b/>
        </w:rPr>
        <w:t>º</w:t>
      </w:r>
      <w:r w:rsidRPr="002D7A0E">
        <w:rPr>
          <w:rFonts w:ascii="Verdana" w:hAnsi="Verdana"/>
        </w:rPr>
        <w:t>. Os casos omissos serão resolvidos pela Comissão Própria de Avaliação.</w:t>
      </w:r>
    </w:p>
    <w:p w:rsidR="002D7A0E" w:rsidRPr="002D7A0E" w:rsidRDefault="002D7A0E" w:rsidP="002D7A0E">
      <w:pPr>
        <w:jc w:val="both"/>
        <w:rPr>
          <w:rFonts w:ascii="Verdana" w:hAnsi="Verdana"/>
        </w:rPr>
      </w:pPr>
    </w:p>
    <w:p w:rsidR="00B264E2" w:rsidRPr="00A76418" w:rsidRDefault="00B264E2" w:rsidP="00B264E2">
      <w:pPr>
        <w:pStyle w:val="Default"/>
        <w:spacing w:after="200" w:line="360" w:lineRule="auto"/>
        <w:ind w:firstLine="709"/>
        <w:jc w:val="right"/>
        <w:rPr>
          <w:rFonts w:ascii="Verdana" w:hAnsi="Verdana"/>
          <w:b/>
          <w:bCs/>
        </w:rPr>
      </w:pPr>
    </w:p>
    <w:sectPr w:rsidR="00B264E2" w:rsidRPr="00A76418" w:rsidSect="00282C83">
      <w:headerReference w:type="default" r:id="rId10"/>
      <w:footerReference w:type="default" r:id="rId11"/>
      <w:pgSz w:w="11907" w:h="16840" w:code="9"/>
      <w:pgMar w:top="1418" w:right="1418" w:bottom="851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531" w:rsidRDefault="00C57531">
      <w:r>
        <w:separator/>
      </w:r>
    </w:p>
  </w:endnote>
  <w:endnote w:type="continuationSeparator" w:id="0">
    <w:p w:rsidR="00C57531" w:rsidRDefault="00C57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1C" w:rsidRDefault="00907F1C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1C" w:rsidRPr="00B5011A" w:rsidRDefault="00562110">
    <w:pPr>
      <w:pStyle w:val="Rodap"/>
      <w:framePr w:wrap="around" w:vAnchor="text" w:hAnchor="margin" w:xAlign="right" w:y="1"/>
      <w:rPr>
        <w:rStyle w:val="Nmerodepgina"/>
        <w:rFonts w:ascii="Arial" w:hAnsi="Arial" w:cs="Arial"/>
        <w:sz w:val="24"/>
        <w:szCs w:val="24"/>
      </w:rPr>
    </w:pPr>
    <w:r w:rsidRPr="00B5011A">
      <w:rPr>
        <w:rStyle w:val="Nmerodepgina"/>
        <w:rFonts w:ascii="Arial" w:hAnsi="Arial" w:cs="Arial"/>
        <w:sz w:val="24"/>
        <w:szCs w:val="24"/>
      </w:rPr>
      <w:fldChar w:fldCharType="begin"/>
    </w:r>
    <w:r w:rsidR="00907F1C" w:rsidRPr="00B5011A">
      <w:rPr>
        <w:rStyle w:val="Nmerodepgina"/>
        <w:rFonts w:ascii="Arial" w:hAnsi="Arial" w:cs="Arial"/>
        <w:sz w:val="24"/>
        <w:szCs w:val="24"/>
      </w:rPr>
      <w:instrText xml:space="preserve">PAGE  </w:instrText>
    </w:r>
    <w:r w:rsidRPr="00B5011A">
      <w:rPr>
        <w:rStyle w:val="Nmerodepgina"/>
        <w:rFonts w:ascii="Arial" w:hAnsi="Arial" w:cs="Arial"/>
        <w:sz w:val="24"/>
        <w:szCs w:val="24"/>
      </w:rPr>
      <w:fldChar w:fldCharType="separate"/>
    </w:r>
    <w:r w:rsidR="00437B5F">
      <w:rPr>
        <w:rStyle w:val="Nmerodepgina"/>
        <w:rFonts w:ascii="Arial" w:hAnsi="Arial" w:cs="Arial"/>
        <w:noProof/>
        <w:sz w:val="24"/>
        <w:szCs w:val="24"/>
      </w:rPr>
      <w:t>6</w:t>
    </w:r>
    <w:r w:rsidRPr="00B5011A">
      <w:rPr>
        <w:rStyle w:val="Nmerodepgina"/>
        <w:rFonts w:ascii="Arial" w:hAnsi="Arial" w:cs="Arial"/>
        <w:sz w:val="24"/>
        <w:szCs w:val="24"/>
      </w:rPr>
      <w:fldChar w:fldCharType="end"/>
    </w:r>
  </w:p>
  <w:tbl>
    <w:tblPr>
      <w:tblW w:w="0" w:type="auto"/>
      <w:jc w:val="center"/>
      <w:tblBorders>
        <w:top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205"/>
    </w:tblGrid>
    <w:tr w:rsidR="00907F1C">
      <w:trPr>
        <w:jc w:val="center"/>
      </w:trPr>
      <w:tc>
        <w:tcPr>
          <w:tcW w:w="9205" w:type="dxa"/>
          <w:vAlign w:val="center"/>
        </w:tcPr>
        <w:p w:rsidR="00907F1C" w:rsidRDefault="00907F1C">
          <w:pPr>
            <w:pStyle w:val="Rodap"/>
            <w:ind w:right="360"/>
            <w:jc w:val="center"/>
            <w:rPr>
              <w:rFonts w:ascii="Verdana" w:hAnsi="Verdana"/>
              <w:b/>
              <w:bCs/>
              <w:sz w:val="16"/>
            </w:rPr>
          </w:pPr>
          <w:r>
            <w:rPr>
              <w:rFonts w:ascii="Arial" w:hAnsi="Arial" w:cs="Arial"/>
              <w:b/>
              <w:sz w:val="16"/>
            </w:rPr>
            <w:sym w:font="Wingdings" w:char="F02B"/>
          </w:r>
          <w:r>
            <w:rPr>
              <w:rFonts w:ascii="Arial" w:hAnsi="Arial" w:cs="Arial"/>
              <w:b/>
              <w:sz w:val="16"/>
            </w:rPr>
            <w:t xml:space="preserve"> </w:t>
          </w:r>
          <w:r>
            <w:rPr>
              <w:rFonts w:ascii="Verdana" w:hAnsi="Verdana"/>
              <w:b/>
              <w:sz w:val="16"/>
            </w:rPr>
            <w:t xml:space="preserve">Avenida </w:t>
          </w:r>
          <w:r>
            <w:rPr>
              <w:rFonts w:ascii="Verdana" w:hAnsi="Verdana"/>
              <w:b/>
              <w:sz w:val="16"/>
            </w:rPr>
            <w:t>Dom José, 325 - Centro</w:t>
          </w:r>
          <w:r>
            <w:rPr>
              <w:rFonts w:ascii="Verdana" w:hAnsi="Verdana"/>
              <w:b/>
              <w:bCs/>
              <w:sz w:val="16"/>
            </w:rPr>
            <w:t>, CEP 62010-100 – Sobral – CE.</w:t>
          </w:r>
        </w:p>
        <w:p w:rsidR="00907F1C" w:rsidRDefault="00907F1C">
          <w:pPr>
            <w:pStyle w:val="Rodap"/>
            <w:jc w:val="center"/>
            <w:rPr>
              <w:rFonts w:ascii="Arial" w:hAnsi="Arial" w:cs="Arial"/>
              <w:bCs/>
              <w:sz w:val="16"/>
            </w:rPr>
          </w:pPr>
        </w:p>
      </w:tc>
    </w:tr>
  </w:tbl>
  <w:p w:rsidR="00907F1C" w:rsidRDefault="00907F1C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531" w:rsidRDefault="00C57531">
      <w:r>
        <w:separator/>
      </w:r>
    </w:p>
  </w:footnote>
  <w:footnote w:type="continuationSeparator" w:id="0">
    <w:p w:rsidR="00C57531" w:rsidRDefault="00C575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-72" w:type="dxa"/>
      <w:tblBorders>
        <w:insideH w:val="single" w:sz="8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544"/>
      <w:gridCol w:w="5670"/>
    </w:tblGrid>
    <w:tr w:rsidR="00907F1C" w:rsidRPr="00261B67" w:rsidTr="00096C59">
      <w:trPr>
        <w:cantSplit/>
        <w:trHeight w:val="613"/>
      </w:trPr>
      <w:tc>
        <w:tcPr>
          <w:tcW w:w="3544" w:type="dxa"/>
          <w:vMerge w:val="restart"/>
        </w:tcPr>
        <w:p w:rsidR="00907F1C" w:rsidRDefault="00096C59">
          <w:pPr>
            <w:pStyle w:val="Cabealho"/>
          </w:pPr>
          <w:r>
            <w:rPr>
              <w:b/>
              <w:noProof/>
            </w:rPr>
            <w:drawing>
              <wp:inline distT="0" distB="0" distL="0" distR="0" wp14:anchorId="194FCE72" wp14:editId="25AFAC4E">
                <wp:extent cx="1989735" cy="351433"/>
                <wp:effectExtent l="0" t="0" r="0" b="0"/>
                <wp:docPr id="4" name="Imagem 3" descr="Nova Logo FLF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Nova Logo FLF.jpg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46460" cy="36145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bottom"/>
        </w:tcPr>
        <w:p w:rsidR="00907F1C" w:rsidRPr="003C101F" w:rsidRDefault="003C101F" w:rsidP="003C101F">
          <w:pPr>
            <w:pStyle w:val="Cabealho"/>
            <w:tabs>
              <w:tab w:val="clear" w:pos="4419"/>
            </w:tabs>
            <w:ind w:left="333"/>
            <w:jc w:val="center"/>
            <w:rPr>
              <w:rFonts w:ascii="Verdana" w:hAnsi="Verdana"/>
              <w:b/>
              <w:bCs/>
              <w:smallCaps/>
              <w:spacing w:val="40"/>
              <w:sz w:val="20"/>
            </w:rPr>
          </w:pPr>
          <w:r>
            <w:rPr>
              <w:rFonts w:ascii="Verdana" w:hAnsi="Verdana"/>
              <w:b/>
              <w:bCs/>
              <w:smallCaps/>
              <w:spacing w:val="40"/>
              <w:sz w:val="20"/>
            </w:rPr>
            <w:t>REGULAMENTO</w:t>
          </w:r>
          <w:r w:rsidRPr="003C101F">
            <w:rPr>
              <w:rFonts w:ascii="Verdana" w:hAnsi="Verdana"/>
              <w:b/>
              <w:bCs/>
              <w:smallCaps/>
              <w:spacing w:val="40"/>
              <w:sz w:val="20"/>
            </w:rPr>
            <w:t xml:space="preserve"> </w:t>
          </w:r>
          <w:r>
            <w:rPr>
              <w:rFonts w:ascii="Verdana" w:hAnsi="Verdana"/>
              <w:b/>
              <w:bCs/>
              <w:smallCaps/>
              <w:spacing w:val="40"/>
              <w:sz w:val="20"/>
            </w:rPr>
            <w:t xml:space="preserve">DA </w:t>
          </w:r>
          <w:r w:rsidRPr="003C101F">
            <w:rPr>
              <w:rFonts w:ascii="Verdana" w:hAnsi="Verdana"/>
              <w:b/>
              <w:bCs/>
              <w:smallCaps/>
              <w:spacing w:val="40"/>
              <w:sz w:val="20"/>
            </w:rPr>
            <w:t>COMISSÃO PRÓPRIA DE AVALIAÇÃO- CPA</w:t>
          </w:r>
        </w:p>
      </w:tc>
    </w:tr>
    <w:tr w:rsidR="00907F1C" w:rsidTr="00096C59">
      <w:trPr>
        <w:cantSplit/>
        <w:trHeight w:val="78"/>
      </w:trPr>
      <w:tc>
        <w:tcPr>
          <w:tcW w:w="3544" w:type="dxa"/>
          <w:vMerge/>
        </w:tcPr>
        <w:p w:rsidR="00907F1C" w:rsidRDefault="00907F1C">
          <w:pPr>
            <w:pStyle w:val="Cabealho"/>
          </w:pPr>
        </w:p>
      </w:tc>
      <w:tc>
        <w:tcPr>
          <w:tcW w:w="5670" w:type="dxa"/>
        </w:tcPr>
        <w:p w:rsidR="00907F1C" w:rsidRDefault="00907F1C">
          <w:pPr>
            <w:pStyle w:val="Cabealho"/>
            <w:jc w:val="center"/>
          </w:pPr>
        </w:p>
        <w:p w:rsidR="00907F1C" w:rsidRDefault="00907F1C">
          <w:pPr>
            <w:pStyle w:val="Cabealho"/>
            <w:ind w:left="1347"/>
            <w:jc w:val="right"/>
            <w:rPr>
              <w:rFonts w:ascii="Arial" w:hAnsi="Arial" w:cs="Arial"/>
              <w:b/>
              <w:bCs/>
              <w:smallCaps/>
              <w:spacing w:val="80"/>
              <w:sz w:val="16"/>
            </w:rPr>
          </w:pPr>
        </w:p>
      </w:tc>
    </w:tr>
  </w:tbl>
  <w:p w:rsidR="00907F1C" w:rsidRDefault="00907F1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856FE"/>
    <w:multiLevelType w:val="hybridMultilevel"/>
    <w:tmpl w:val="3662A5AA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714AD4"/>
    <w:multiLevelType w:val="hybridMultilevel"/>
    <w:tmpl w:val="C072614E"/>
    <w:lvl w:ilvl="0" w:tplc="79043094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C874C4E"/>
    <w:multiLevelType w:val="hybridMultilevel"/>
    <w:tmpl w:val="171CF796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0E0031C"/>
    <w:multiLevelType w:val="hybridMultilevel"/>
    <w:tmpl w:val="F842872C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0D7520E"/>
    <w:multiLevelType w:val="hybridMultilevel"/>
    <w:tmpl w:val="55948D1C"/>
    <w:lvl w:ilvl="0" w:tplc="0B40EEE0">
      <w:start w:val="1"/>
      <w:numFmt w:val="lowerLetter"/>
      <w:lvlText w:val="%1)"/>
      <w:lvlJc w:val="left"/>
      <w:pPr>
        <w:ind w:left="855" w:hanging="495"/>
      </w:pPr>
      <w:rPr>
        <w:rFonts w:ascii="Verdana" w:eastAsia="Times New Roman" w:hAnsi="Verdana" w:cs="Times New Roman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CB77A9"/>
    <w:multiLevelType w:val="hybridMultilevel"/>
    <w:tmpl w:val="B4BE84FC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5E07E16"/>
    <w:multiLevelType w:val="hybridMultilevel"/>
    <w:tmpl w:val="F4E0C8F0"/>
    <w:lvl w:ilvl="0" w:tplc="55D8A69C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rFonts w:ascii="Verdana" w:hAnsi="Verdana" w:hint="default"/>
        <w:sz w:val="24"/>
        <w:szCs w:val="24"/>
      </w:rPr>
    </w:lvl>
    <w:lvl w:ilvl="1" w:tplc="BE9CF61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9BE77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C062FF5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F8A754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260EF9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87E2A8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2EC935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DE6501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63973A8"/>
    <w:multiLevelType w:val="hybridMultilevel"/>
    <w:tmpl w:val="6BAE8B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23150F"/>
    <w:multiLevelType w:val="hybridMultilevel"/>
    <w:tmpl w:val="DD5E13D0"/>
    <w:lvl w:ilvl="0" w:tplc="2B6E7C74">
      <w:start w:val="1"/>
      <w:numFmt w:val="lowerLetter"/>
      <w:lvlText w:val="%1)"/>
      <w:lvlJc w:val="left"/>
      <w:pPr>
        <w:ind w:left="930" w:hanging="57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EE7901"/>
    <w:multiLevelType w:val="hybridMultilevel"/>
    <w:tmpl w:val="FC80786C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86B0078"/>
    <w:multiLevelType w:val="hybridMultilevel"/>
    <w:tmpl w:val="54C8DF92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10"/>
  </w:num>
  <w:num w:numId="5">
    <w:abstractNumId w:val="5"/>
  </w:num>
  <w:num w:numId="6">
    <w:abstractNumId w:val="2"/>
  </w:num>
  <w:num w:numId="7">
    <w:abstractNumId w:val="3"/>
  </w:num>
  <w:num w:numId="8">
    <w:abstractNumId w:val="7"/>
  </w:num>
  <w:num w:numId="9">
    <w:abstractNumId w:val="8"/>
  </w:num>
  <w:num w:numId="10">
    <w:abstractNumId w:val="4"/>
  </w:num>
  <w:num w:numId="1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B6581"/>
    <w:rsid w:val="00023361"/>
    <w:rsid w:val="00045AEB"/>
    <w:rsid w:val="00067A7D"/>
    <w:rsid w:val="00070F98"/>
    <w:rsid w:val="00095AFD"/>
    <w:rsid w:val="00096C59"/>
    <w:rsid w:val="000A2EFC"/>
    <w:rsid w:val="000D63DE"/>
    <w:rsid w:val="00177883"/>
    <w:rsid w:val="0018710F"/>
    <w:rsid w:val="001B1217"/>
    <w:rsid w:val="001B6581"/>
    <w:rsid w:val="001C49C6"/>
    <w:rsid w:val="001C654C"/>
    <w:rsid w:val="001D7286"/>
    <w:rsid w:val="0020592A"/>
    <w:rsid w:val="00207D42"/>
    <w:rsid w:val="002111EF"/>
    <w:rsid w:val="00232115"/>
    <w:rsid w:val="00237022"/>
    <w:rsid w:val="0023752F"/>
    <w:rsid w:val="00261B67"/>
    <w:rsid w:val="002757C6"/>
    <w:rsid w:val="00282C83"/>
    <w:rsid w:val="002D328D"/>
    <w:rsid w:val="002D7A0E"/>
    <w:rsid w:val="00330D14"/>
    <w:rsid w:val="00353AB0"/>
    <w:rsid w:val="00382BD0"/>
    <w:rsid w:val="00385D1D"/>
    <w:rsid w:val="003974F8"/>
    <w:rsid w:val="003B685E"/>
    <w:rsid w:val="003C101F"/>
    <w:rsid w:val="003D4C2F"/>
    <w:rsid w:val="003E4ED2"/>
    <w:rsid w:val="003F2741"/>
    <w:rsid w:val="00437B5F"/>
    <w:rsid w:val="004759EE"/>
    <w:rsid w:val="0048596B"/>
    <w:rsid w:val="004A372D"/>
    <w:rsid w:val="004E5A19"/>
    <w:rsid w:val="00562110"/>
    <w:rsid w:val="0058409F"/>
    <w:rsid w:val="005F7E9C"/>
    <w:rsid w:val="00635785"/>
    <w:rsid w:val="00642216"/>
    <w:rsid w:val="00663D5D"/>
    <w:rsid w:val="00666BED"/>
    <w:rsid w:val="00683537"/>
    <w:rsid w:val="00685657"/>
    <w:rsid w:val="006D7071"/>
    <w:rsid w:val="006E3B1D"/>
    <w:rsid w:val="006F7F93"/>
    <w:rsid w:val="0073030D"/>
    <w:rsid w:val="00744744"/>
    <w:rsid w:val="00774F6F"/>
    <w:rsid w:val="007A5028"/>
    <w:rsid w:val="00847FDC"/>
    <w:rsid w:val="00855602"/>
    <w:rsid w:val="00871414"/>
    <w:rsid w:val="0088046E"/>
    <w:rsid w:val="008866D0"/>
    <w:rsid w:val="008A1934"/>
    <w:rsid w:val="008F5876"/>
    <w:rsid w:val="008F6975"/>
    <w:rsid w:val="00907F1C"/>
    <w:rsid w:val="00973F0E"/>
    <w:rsid w:val="009C6B95"/>
    <w:rsid w:val="00A44AAA"/>
    <w:rsid w:val="00A558A2"/>
    <w:rsid w:val="00A623FC"/>
    <w:rsid w:val="00A70C01"/>
    <w:rsid w:val="00A7652C"/>
    <w:rsid w:val="00AE3549"/>
    <w:rsid w:val="00B121C5"/>
    <w:rsid w:val="00B264E2"/>
    <w:rsid w:val="00B46D77"/>
    <w:rsid w:val="00B5011A"/>
    <w:rsid w:val="00BE499E"/>
    <w:rsid w:val="00C44A29"/>
    <w:rsid w:val="00C527EB"/>
    <w:rsid w:val="00C57531"/>
    <w:rsid w:val="00C63C00"/>
    <w:rsid w:val="00C80F31"/>
    <w:rsid w:val="00C845F7"/>
    <w:rsid w:val="00CC04DE"/>
    <w:rsid w:val="00D23C04"/>
    <w:rsid w:val="00D35003"/>
    <w:rsid w:val="00D42EBF"/>
    <w:rsid w:val="00DA61E2"/>
    <w:rsid w:val="00DC2F43"/>
    <w:rsid w:val="00DF7421"/>
    <w:rsid w:val="00E22FD8"/>
    <w:rsid w:val="00E36E2C"/>
    <w:rsid w:val="00E546AC"/>
    <w:rsid w:val="00E75142"/>
    <w:rsid w:val="00EE3D73"/>
    <w:rsid w:val="00EF03F1"/>
    <w:rsid w:val="00F01F6A"/>
    <w:rsid w:val="00F076A4"/>
    <w:rsid w:val="00F75B66"/>
    <w:rsid w:val="00F7681A"/>
    <w:rsid w:val="00F935E6"/>
    <w:rsid w:val="00F957EF"/>
    <w:rsid w:val="00FA46BA"/>
    <w:rsid w:val="00FA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F674871-7E62-461D-A32E-2E0F78056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2C83"/>
    <w:rPr>
      <w:sz w:val="24"/>
      <w:szCs w:val="24"/>
    </w:rPr>
  </w:style>
  <w:style w:type="paragraph" w:styleId="Cabealho1">
    <w:name w:val="heading 1"/>
    <w:basedOn w:val="Normal"/>
    <w:next w:val="Normal"/>
    <w:qFormat/>
    <w:rsid w:val="00282C83"/>
    <w:pPr>
      <w:keepNext/>
      <w:spacing w:after="120"/>
      <w:jc w:val="center"/>
      <w:outlineLvl w:val="0"/>
    </w:pPr>
    <w:rPr>
      <w:b/>
      <w:caps/>
      <w:color w:val="000000"/>
    </w:rPr>
  </w:style>
  <w:style w:type="paragraph" w:styleId="Cabealho2">
    <w:name w:val="heading 2"/>
    <w:basedOn w:val="Normal"/>
    <w:next w:val="Normal"/>
    <w:link w:val="Cabealho2Carter"/>
    <w:uiPriority w:val="9"/>
    <w:unhideWhenUsed/>
    <w:qFormat/>
    <w:rsid w:val="001B658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link w:val="Cabealho3Carter"/>
    <w:uiPriority w:val="9"/>
    <w:semiHidden/>
    <w:unhideWhenUsed/>
    <w:qFormat/>
    <w:rsid w:val="009C6B9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abealho4">
    <w:name w:val="heading 4"/>
    <w:basedOn w:val="Normal"/>
    <w:next w:val="Normal"/>
    <w:link w:val="Cabealho4Carter"/>
    <w:uiPriority w:val="9"/>
    <w:unhideWhenUsed/>
    <w:qFormat/>
    <w:rsid w:val="001B6581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Avanodecorpodetexto3">
    <w:name w:val="Body Text Indent 3"/>
    <w:basedOn w:val="Normal"/>
    <w:semiHidden/>
    <w:rsid w:val="00282C83"/>
    <w:pPr>
      <w:spacing w:after="120"/>
      <w:ind w:firstLine="709"/>
      <w:jc w:val="both"/>
    </w:pPr>
    <w:rPr>
      <w:rFonts w:eastAsia="Arial Unicode MS"/>
      <w:bCs/>
      <w:color w:val="000000"/>
    </w:rPr>
  </w:style>
  <w:style w:type="paragraph" w:styleId="Avanodecorpodetexto2">
    <w:name w:val="Body Text Indent 2"/>
    <w:basedOn w:val="Normal"/>
    <w:semiHidden/>
    <w:rsid w:val="00282C83"/>
    <w:pPr>
      <w:spacing w:line="360" w:lineRule="auto"/>
      <w:ind w:firstLine="709"/>
      <w:jc w:val="both"/>
    </w:pPr>
    <w:rPr>
      <w:rFonts w:ascii="Arial Narrow" w:hAnsi="Arial Narrow"/>
      <w:szCs w:val="20"/>
    </w:rPr>
  </w:style>
  <w:style w:type="paragraph" w:styleId="Corpodetexto3">
    <w:name w:val="Body Text 3"/>
    <w:basedOn w:val="Normal"/>
    <w:semiHidden/>
    <w:rsid w:val="00282C83"/>
    <w:pPr>
      <w:widowControl w:val="0"/>
      <w:tabs>
        <w:tab w:val="left" w:pos="567"/>
        <w:tab w:val="left" w:pos="851"/>
        <w:tab w:val="left" w:pos="9406"/>
      </w:tabs>
      <w:spacing w:line="360" w:lineRule="auto"/>
      <w:jc w:val="both"/>
    </w:pPr>
    <w:rPr>
      <w:rFonts w:ascii="Book Antiqua" w:hAnsi="Book Antiqua"/>
      <w:szCs w:val="20"/>
    </w:rPr>
  </w:style>
  <w:style w:type="paragraph" w:styleId="Ttulo">
    <w:name w:val="Title"/>
    <w:basedOn w:val="Normal"/>
    <w:qFormat/>
    <w:rsid w:val="00282C83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Cabealho">
    <w:name w:val="header"/>
    <w:basedOn w:val="Normal"/>
    <w:semiHidden/>
    <w:rsid w:val="00282C83"/>
    <w:pPr>
      <w:tabs>
        <w:tab w:val="center" w:pos="4419"/>
        <w:tab w:val="right" w:pos="8838"/>
      </w:tabs>
    </w:pPr>
    <w:rPr>
      <w:rFonts w:ascii="Tahoma" w:hAnsi="Tahoma"/>
      <w:sz w:val="22"/>
      <w:szCs w:val="20"/>
    </w:rPr>
  </w:style>
  <w:style w:type="paragraph" w:styleId="Rodap">
    <w:name w:val="footer"/>
    <w:basedOn w:val="Normal"/>
    <w:semiHidden/>
    <w:rsid w:val="00282C83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">
    <w:name w:val="Body Text"/>
    <w:basedOn w:val="Normal"/>
    <w:semiHidden/>
    <w:rsid w:val="00282C83"/>
    <w:pPr>
      <w:spacing w:line="360" w:lineRule="auto"/>
      <w:jc w:val="center"/>
    </w:pPr>
    <w:rPr>
      <w:b/>
      <w:bCs/>
      <w:color w:val="003366"/>
      <w:sz w:val="52"/>
    </w:rPr>
  </w:style>
  <w:style w:type="character" w:styleId="Nmerodepgina">
    <w:name w:val="page number"/>
    <w:basedOn w:val="Tipodeletrapredefinidodopargrafo"/>
    <w:semiHidden/>
    <w:rsid w:val="00282C83"/>
  </w:style>
  <w:style w:type="character" w:styleId="Hiperligao">
    <w:name w:val="Hyperlink"/>
    <w:basedOn w:val="Tipodeletrapredefinidodopargrafo"/>
    <w:uiPriority w:val="99"/>
    <w:rsid w:val="001B6581"/>
    <w:rPr>
      <w:color w:val="0000FF"/>
      <w:u w:val="single"/>
    </w:rPr>
  </w:style>
  <w:style w:type="paragraph" w:styleId="ndice1">
    <w:name w:val="toc 1"/>
    <w:basedOn w:val="Normal"/>
    <w:next w:val="Normal"/>
    <w:autoRedefine/>
    <w:uiPriority w:val="39"/>
    <w:qFormat/>
    <w:rsid w:val="001B6581"/>
  </w:style>
  <w:style w:type="paragraph" w:styleId="ndice2">
    <w:name w:val="toc 2"/>
    <w:basedOn w:val="Normal"/>
    <w:next w:val="Normal"/>
    <w:autoRedefine/>
    <w:uiPriority w:val="39"/>
    <w:semiHidden/>
    <w:qFormat/>
    <w:rsid w:val="001B6581"/>
    <w:pPr>
      <w:ind w:left="240"/>
    </w:pPr>
  </w:style>
  <w:style w:type="character" w:customStyle="1" w:styleId="Cabealho2Carter">
    <w:name w:val="Cabeçalho 2 Caráter"/>
    <w:basedOn w:val="Tipodeletrapredefinidodopargrafo"/>
    <w:link w:val="Cabealho2"/>
    <w:uiPriority w:val="9"/>
    <w:rsid w:val="001B658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Cabealho4Carter">
    <w:name w:val="Cabeçalho 4 Caráter"/>
    <w:basedOn w:val="Tipodeletrapredefinidodopargrafo"/>
    <w:link w:val="Cabealho4"/>
    <w:uiPriority w:val="9"/>
    <w:rsid w:val="001B6581"/>
    <w:rPr>
      <w:rFonts w:ascii="Calibri" w:eastAsia="Times New Roman" w:hAnsi="Calibri" w:cs="Times New Roman"/>
      <w:b/>
      <w:bCs/>
      <w:sz w:val="28"/>
      <w:szCs w:val="28"/>
    </w:rPr>
  </w:style>
  <w:style w:type="paragraph" w:styleId="NormalWeb">
    <w:name w:val="Normal (Web)"/>
    <w:basedOn w:val="Normal"/>
    <w:rsid w:val="001B6581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B264E2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B264E2"/>
    <w:rPr>
      <w:rFonts w:ascii="Tahoma" w:hAnsi="Tahoma" w:cs="Tahoma"/>
      <w:sz w:val="16"/>
      <w:szCs w:val="16"/>
    </w:rPr>
  </w:style>
  <w:style w:type="paragraph" w:customStyle="1" w:styleId="Default">
    <w:name w:val="Default"/>
    <w:link w:val="DefaultChar"/>
    <w:rsid w:val="00B264E2"/>
    <w:pPr>
      <w:autoSpaceDE w:val="0"/>
      <w:autoSpaceDN w:val="0"/>
      <w:adjustRightInd w:val="0"/>
    </w:pPr>
    <w:rPr>
      <w:rFonts w:ascii="Tahoma" w:eastAsiaTheme="minorHAnsi" w:hAnsi="Tahoma" w:cs="Tahoma"/>
      <w:color w:val="000000"/>
      <w:sz w:val="24"/>
      <w:szCs w:val="24"/>
      <w:lang w:eastAsia="en-US"/>
    </w:rPr>
  </w:style>
  <w:style w:type="table" w:styleId="Tabelacomgrelha">
    <w:name w:val="Table Grid"/>
    <w:basedOn w:val="Tabelanormal"/>
    <w:uiPriority w:val="59"/>
    <w:rsid w:val="00B264E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nde">
    <w:name w:val="nde"/>
    <w:basedOn w:val="Default"/>
    <w:link w:val="ndeChar"/>
    <w:qFormat/>
    <w:rsid w:val="00871414"/>
    <w:pPr>
      <w:ind w:firstLine="709"/>
      <w:jc w:val="center"/>
    </w:pPr>
    <w:rPr>
      <w:rFonts w:ascii="Verdana" w:hAnsi="Verdana" w:cs="Arial"/>
      <w:b/>
      <w:bCs/>
    </w:rPr>
  </w:style>
  <w:style w:type="character" w:customStyle="1" w:styleId="DefaultChar">
    <w:name w:val="Default Char"/>
    <w:basedOn w:val="Tipodeletrapredefinidodopargrafo"/>
    <w:link w:val="Default"/>
    <w:rsid w:val="00871414"/>
    <w:rPr>
      <w:rFonts w:ascii="Tahoma" w:eastAsiaTheme="minorHAnsi" w:hAnsi="Tahoma" w:cs="Tahoma"/>
      <w:color w:val="000000"/>
      <w:sz w:val="24"/>
      <w:szCs w:val="24"/>
      <w:lang w:eastAsia="en-US"/>
    </w:rPr>
  </w:style>
  <w:style w:type="character" w:customStyle="1" w:styleId="ndeChar">
    <w:name w:val="nde Char"/>
    <w:basedOn w:val="DefaultChar"/>
    <w:link w:val="nde"/>
    <w:rsid w:val="00871414"/>
    <w:rPr>
      <w:rFonts w:ascii="Verdana" w:eastAsiaTheme="minorHAnsi" w:hAnsi="Verdana" w:cs="Arial"/>
      <w:b/>
      <w:bCs/>
      <w:color w:val="000000"/>
      <w:sz w:val="24"/>
      <w:szCs w:val="24"/>
      <w:lang w:eastAsia="en-US"/>
    </w:rPr>
  </w:style>
  <w:style w:type="paragraph" w:customStyle="1" w:styleId="CPA">
    <w:name w:val="CPA"/>
    <w:basedOn w:val="Normal"/>
    <w:link w:val="CPAChar"/>
    <w:qFormat/>
    <w:rsid w:val="00C80F31"/>
    <w:pPr>
      <w:spacing w:after="120"/>
      <w:contextualSpacing/>
    </w:pPr>
    <w:rPr>
      <w:rFonts w:ascii="Verdana" w:hAnsi="Verdana" w:cs="Arial"/>
      <w:b/>
      <w:bCs/>
      <w:sz w:val="20"/>
      <w:szCs w:val="20"/>
    </w:rPr>
  </w:style>
  <w:style w:type="paragraph" w:styleId="Cabealhodondice">
    <w:name w:val="TOC Heading"/>
    <w:basedOn w:val="Cabealho1"/>
    <w:next w:val="Normal"/>
    <w:uiPriority w:val="39"/>
    <w:semiHidden/>
    <w:unhideWhenUsed/>
    <w:qFormat/>
    <w:rsid w:val="00C80F31"/>
    <w:pPr>
      <w:keepLines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caps w:val="0"/>
      <w:color w:val="365F91" w:themeColor="accent1" w:themeShade="BF"/>
      <w:sz w:val="28"/>
      <w:szCs w:val="28"/>
      <w:lang w:eastAsia="en-US"/>
    </w:rPr>
  </w:style>
  <w:style w:type="character" w:customStyle="1" w:styleId="CPAChar">
    <w:name w:val="CPA Char"/>
    <w:basedOn w:val="Tipodeletrapredefinidodopargrafo"/>
    <w:link w:val="CPA"/>
    <w:rsid w:val="00C80F31"/>
    <w:rPr>
      <w:rFonts w:ascii="Verdana" w:hAnsi="Verdana" w:cs="Arial"/>
      <w:b/>
      <w:bCs/>
    </w:rPr>
  </w:style>
  <w:style w:type="paragraph" w:styleId="ndice3">
    <w:name w:val="toc 3"/>
    <w:basedOn w:val="Normal"/>
    <w:next w:val="Normal"/>
    <w:autoRedefine/>
    <w:uiPriority w:val="39"/>
    <w:semiHidden/>
    <w:unhideWhenUsed/>
    <w:qFormat/>
    <w:rsid w:val="00C80F31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customStyle="1" w:styleId="GG">
    <w:name w:val="GG"/>
    <w:basedOn w:val="CPA"/>
    <w:link w:val="GGChar"/>
    <w:qFormat/>
    <w:rsid w:val="009C6B95"/>
    <w:pPr>
      <w:spacing w:after="200" w:line="360" w:lineRule="auto"/>
      <w:ind w:firstLine="709"/>
      <w:jc w:val="center"/>
    </w:pPr>
    <w:rPr>
      <w:sz w:val="24"/>
      <w:szCs w:val="24"/>
    </w:rPr>
  </w:style>
  <w:style w:type="character" w:customStyle="1" w:styleId="Cabealho3Carter">
    <w:name w:val="Cabeçalho 3 Caráter"/>
    <w:basedOn w:val="Tipodeletrapredefinidodopargrafo"/>
    <w:link w:val="Cabealho3"/>
    <w:uiPriority w:val="9"/>
    <w:semiHidden/>
    <w:rsid w:val="009C6B9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GGChar">
    <w:name w:val="GG Char"/>
    <w:basedOn w:val="CPAChar"/>
    <w:link w:val="GG"/>
    <w:rsid w:val="009C6B95"/>
    <w:rPr>
      <w:rFonts w:ascii="Verdana" w:hAnsi="Verdana" w:cs="Arial"/>
      <w:b/>
      <w:bCs/>
      <w:sz w:val="24"/>
      <w:szCs w:val="24"/>
    </w:rPr>
  </w:style>
  <w:style w:type="paragraph" w:styleId="PargrafodaLista">
    <w:name w:val="List Paragraph"/>
    <w:basedOn w:val="Normal"/>
    <w:uiPriority w:val="34"/>
    <w:qFormat/>
    <w:rsid w:val="00683537"/>
    <w:pPr>
      <w:ind w:left="720"/>
      <w:contextualSpacing/>
    </w:pPr>
  </w:style>
  <w:style w:type="character" w:styleId="TextodoMarcadordePosio">
    <w:name w:val="Placeholder Text"/>
    <w:basedOn w:val="Tipodeletrapredefinidodopargrafo"/>
    <w:uiPriority w:val="99"/>
    <w:semiHidden/>
    <w:rsid w:val="00EE3D7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8A5986-BF6B-4574-A637-A1967F16F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8</Pages>
  <Words>1352</Words>
  <Characters>7306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PLANO DE CAPACITAÇÃO DOCENTE - PCD</vt:lpstr>
    </vt:vector>
  </TitlesOfParts>
  <Company>Faculdade Luciano Feijão</Company>
  <LinksUpToDate>false</LinksUpToDate>
  <CharactersWithSpaces>8641</CharactersWithSpaces>
  <SharedDoc>false</SharedDoc>
  <HLinks>
    <vt:vector size="132" baseType="variant">
      <vt:variant>
        <vt:i4>1441841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_Toc263275704</vt:lpwstr>
      </vt:variant>
      <vt:variant>
        <vt:i4>1441841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_Toc263275703</vt:lpwstr>
      </vt:variant>
      <vt:variant>
        <vt:i4>1441841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_Toc263275702</vt:lpwstr>
      </vt:variant>
      <vt:variant>
        <vt:i4>1441841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_Toc263275701</vt:lpwstr>
      </vt:variant>
      <vt:variant>
        <vt:i4>1441841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_Toc263275700</vt:lpwstr>
      </vt:variant>
      <vt:variant>
        <vt:i4>2031664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_Toc263275699</vt:lpwstr>
      </vt:variant>
      <vt:variant>
        <vt:i4>2031664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_Toc263275698</vt:lpwstr>
      </vt:variant>
      <vt:variant>
        <vt:i4>2031664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_Toc263275697</vt:lpwstr>
      </vt:variant>
      <vt:variant>
        <vt:i4>2031664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_Toc263275696</vt:lpwstr>
      </vt:variant>
      <vt:variant>
        <vt:i4>2031664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_Toc263275695</vt:lpwstr>
      </vt:variant>
      <vt:variant>
        <vt:i4>2031664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_Toc263275694</vt:lpwstr>
      </vt:variant>
      <vt:variant>
        <vt:i4>2031664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_Toc263275693</vt:lpwstr>
      </vt:variant>
      <vt:variant>
        <vt:i4>2031664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_Toc263275692</vt:lpwstr>
      </vt:variant>
      <vt:variant>
        <vt:i4>2031664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_Toc263275691</vt:lpwstr>
      </vt:variant>
      <vt:variant>
        <vt:i4>2031664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_Toc263275690</vt:lpwstr>
      </vt:variant>
      <vt:variant>
        <vt:i4>1966128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_Toc263275689</vt:lpwstr>
      </vt:variant>
      <vt:variant>
        <vt:i4>1966128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_Toc263275688</vt:lpwstr>
      </vt:variant>
      <vt:variant>
        <vt:i4>1966128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_Toc263275687</vt:lpwstr>
      </vt:variant>
      <vt:variant>
        <vt:i4>1966128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_Toc263275686</vt:lpwstr>
      </vt:variant>
      <vt:variant>
        <vt:i4>1966128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_Toc263275685</vt:lpwstr>
      </vt:variant>
      <vt:variant>
        <vt:i4>1966128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_Toc263275684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_Toc263275683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PLANO DE CAPACITAÇÃO DOCENTE - PCD</dc:title>
  <dc:creator>jeferson</dc:creator>
  <cp:lastModifiedBy>PROFESSOR</cp:lastModifiedBy>
  <cp:revision>34</cp:revision>
  <cp:lastPrinted>2010-09-03T21:37:00Z</cp:lastPrinted>
  <dcterms:created xsi:type="dcterms:W3CDTF">2010-08-31T20:52:00Z</dcterms:created>
  <dcterms:modified xsi:type="dcterms:W3CDTF">2015-04-09T10:37:00Z</dcterms:modified>
</cp:coreProperties>
</file>